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A8" w:rsidRPr="00927C73" w:rsidRDefault="006C16F8" w:rsidP="00BE31CD">
      <w:pPr>
        <w:spacing w:after="0"/>
        <w:jc w:val="both"/>
        <w:rPr>
          <w:rFonts w:ascii="Arial" w:hAnsi="Arial" w:cs="Arial"/>
          <w:b/>
          <w:sz w:val="24"/>
          <w:szCs w:val="24"/>
          <w:u w:val="double"/>
        </w:rPr>
      </w:pPr>
      <w:r w:rsidRPr="006C16F8">
        <w:rPr>
          <w:rFonts w:ascii="Arial" w:hAnsi="Arial" w:cs="Arial"/>
          <w:b/>
          <w:sz w:val="24"/>
          <w:szCs w:val="24"/>
        </w:rPr>
        <w:t xml:space="preserve">DICTAMEN DE LA COMISIÓN DE ATENCIÓN A GRUPOS VULNERABLES A LAS INICIATIVAS CON PROYECTO DE DECRETO POR LAS QUE </w:t>
      </w:r>
      <w:r w:rsidR="00C93EE8" w:rsidRPr="006C16F8">
        <w:rPr>
          <w:rFonts w:ascii="Arial" w:hAnsi="Arial" w:cs="Arial"/>
          <w:b/>
          <w:sz w:val="24"/>
          <w:szCs w:val="24"/>
        </w:rPr>
        <w:t xml:space="preserve">SE </w:t>
      </w:r>
      <w:r w:rsidR="0055076C">
        <w:rPr>
          <w:rFonts w:ascii="Arial" w:hAnsi="Arial" w:cs="Arial"/>
          <w:b/>
          <w:sz w:val="24"/>
          <w:szCs w:val="24"/>
        </w:rPr>
        <w:t>REFORMA EL ARTÍCULO 19 DE LA LEY GENERAL PARA LA INCLUSIÓN DE LAS PERSONAS CON DISCAPACIDAD</w:t>
      </w:r>
      <w:r w:rsidRPr="006C16F8">
        <w:rPr>
          <w:rFonts w:ascii="Arial" w:hAnsi="Arial" w:cs="Arial"/>
          <w:b/>
          <w:sz w:val="24"/>
          <w:szCs w:val="24"/>
        </w:rPr>
        <w:t>,</w:t>
      </w:r>
      <w:r w:rsidR="0055076C">
        <w:rPr>
          <w:rFonts w:ascii="Arial" w:hAnsi="Arial" w:cs="Arial"/>
          <w:b/>
          <w:sz w:val="24"/>
          <w:szCs w:val="24"/>
        </w:rPr>
        <w:t xml:space="preserve"> A GARGO DE LA DIPUTADA MARICELA SERRANO HERNÁNDEZ Y </w:t>
      </w:r>
      <w:r w:rsidR="00D67377">
        <w:rPr>
          <w:rFonts w:ascii="Arial" w:hAnsi="Arial" w:cs="Arial"/>
          <w:b/>
          <w:sz w:val="24"/>
          <w:szCs w:val="24"/>
        </w:rPr>
        <w:t>EL DIPUTADO HÉ</w:t>
      </w:r>
      <w:r w:rsidR="0055076C">
        <w:rPr>
          <w:rFonts w:ascii="Arial" w:hAnsi="Arial" w:cs="Arial"/>
          <w:b/>
          <w:sz w:val="24"/>
          <w:szCs w:val="24"/>
        </w:rPr>
        <w:t>CTOR JAVIER ÁLVAREZ ORTIZ,</w:t>
      </w:r>
      <w:r w:rsidRPr="006C16F8">
        <w:rPr>
          <w:rFonts w:ascii="Arial" w:hAnsi="Arial" w:cs="Arial"/>
          <w:b/>
          <w:sz w:val="24"/>
          <w:szCs w:val="24"/>
        </w:rPr>
        <w:t xml:space="preserve"> DEL GRUPO PARLAMENTARIO DEL PARTIDO REVOLUCIONARIO INSTITUCIONAL</w:t>
      </w:r>
      <w:r w:rsidR="00574B26" w:rsidRPr="00927C73">
        <w:rPr>
          <w:rFonts w:ascii="Arial" w:hAnsi="Arial" w:cs="Arial"/>
          <w:b/>
          <w:sz w:val="24"/>
          <w:szCs w:val="24"/>
        </w:rPr>
        <w:t>.</w:t>
      </w:r>
    </w:p>
    <w:p w:rsidR="00B84AA8" w:rsidRPr="00927C73" w:rsidRDefault="00B84AA8" w:rsidP="00BE31CD">
      <w:pPr>
        <w:spacing w:after="0"/>
        <w:jc w:val="both"/>
        <w:rPr>
          <w:rFonts w:ascii="Arial" w:hAnsi="Arial" w:cs="Arial"/>
          <w:sz w:val="24"/>
          <w:szCs w:val="24"/>
        </w:rPr>
      </w:pPr>
    </w:p>
    <w:p w:rsidR="00B84AA8" w:rsidRPr="00927C73" w:rsidRDefault="00574B26" w:rsidP="00BE31CD">
      <w:pPr>
        <w:spacing w:after="0"/>
        <w:jc w:val="both"/>
        <w:rPr>
          <w:rFonts w:ascii="Arial" w:hAnsi="Arial" w:cs="Arial"/>
          <w:b/>
          <w:sz w:val="24"/>
          <w:szCs w:val="24"/>
        </w:rPr>
      </w:pPr>
      <w:r w:rsidRPr="00927C73">
        <w:rPr>
          <w:rFonts w:ascii="Arial" w:hAnsi="Arial" w:cs="Arial"/>
          <w:b/>
          <w:sz w:val="24"/>
          <w:szCs w:val="24"/>
        </w:rPr>
        <w:t>Honorable Asamblea:</w:t>
      </w:r>
    </w:p>
    <w:p w:rsidR="00B84AA8" w:rsidRPr="00927C73" w:rsidRDefault="00B84AA8" w:rsidP="00BE31CD">
      <w:pPr>
        <w:spacing w:after="0"/>
        <w:jc w:val="both"/>
        <w:rPr>
          <w:rFonts w:ascii="Arial" w:hAnsi="Arial" w:cs="Arial"/>
          <w:sz w:val="24"/>
          <w:szCs w:val="24"/>
        </w:rPr>
      </w:pPr>
    </w:p>
    <w:p w:rsidR="00574B26" w:rsidRPr="00927C73" w:rsidRDefault="00574B26" w:rsidP="00BE31CD">
      <w:pPr>
        <w:spacing w:after="0"/>
        <w:jc w:val="both"/>
        <w:rPr>
          <w:rFonts w:ascii="Arial" w:hAnsi="Arial" w:cs="Arial"/>
          <w:sz w:val="24"/>
          <w:szCs w:val="24"/>
        </w:rPr>
      </w:pPr>
      <w:r w:rsidRPr="00927C73">
        <w:rPr>
          <w:rFonts w:ascii="Arial" w:hAnsi="Arial" w:cs="Arial"/>
          <w:sz w:val="24"/>
          <w:szCs w:val="24"/>
        </w:rPr>
        <w:t xml:space="preserve">Con fundamento en lo dispuesto en los Artículos 39 y 45, numeral 6, incisos e) y f) de la Ley Orgánica del Congreso General de los Estados Unidos Mexicanos y; 80, </w:t>
      </w:r>
      <w:r w:rsidR="00746387">
        <w:rPr>
          <w:rFonts w:ascii="Arial" w:hAnsi="Arial" w:cs="Arial"/>
          <w:sz w:val="24"/>
          <w:szCs w:val="24"/>
        </w:rPr>
        <w:t>81</w:t>
      </w:r>
      <w:r w:rsidR="00FF7632">
        <w:rPr>
          <w:rFonts w:ascii="Arial" w:hAnsi="Arial" w:cs="Arial"/>
          <w:sz w:val="24"/>
          <w:szCs w:val="24"/>
        </w:rPr>
        <w:t xml:space="preserve"> numeral</w:t>
      </w:r>
      <w:r w:rsidR="00746387">
        <w:rPr>
          <w:rFonts w:ascii="Arial" w:hAnsi="Arial" w:cs="Arial"/>
          <w:sz w:val="24"/>
          <w:szCs w:val="24"/>
        </w:rPr>
        <w:t xml:space="preserve"> 2, </w:t>
      </w:r>
      <w:r w:rsidRPr="00927C73">
        <w:rPr>
          <w:rFonts w:ascii="Arial" w:hAnsi="Arial" w:cs="Arial"/>
          <w:sz w:val="24"/>
          <w:szCs w:val="24"/>
        </w:rPr>
        <w:t>84, 85, 157 numeral 1 fracción I, 167 numeral 4</w:t>
      </w:r>
      <w:r w:rsidR="00DD115E" w:rsidRPr="00927C73">
        <w:rPr>
          <w:rFonts w:ascii="Arial" w:hAnsi="Arial" w:cs="Arial"/>
          <w:sz w:val="24"/>
          <w:szCs w:val="24"/>
        </w:rPr>
        <w:t>,</w:t>
      </w:r>
      <w:r w:rsidRPr="00927C73">
        <w:rPr>
          <w:rFonts w:ascii="Arial" w:hAnsi="Arial" w:cs="Arial"/>
          <w:sz w:val="24"/>
          <w:szCs w:val="24"/>
        </w:rPr>
        <w:t xml:space="preserve"> 180 numeral 1, y 182 del Reglamento de Cámara de Diputados, la Comisión de Atención a Grupos Vulnerables somete a la consideración del Pleno de la Cámara de D</w:t>
      </w:r>
      <w:r w:rsidR="001444EF" w:rsidRPr="00927C73">
        <w:rPr>
          <w:rFonts w:ascii="Arial" w:hAnsi="Arial" w:cs="Arial"/>
          <w:sz w:val="24"/>
          <w:szCs w:val="24"/>
        </w:rPr>
        <w:t>iputados el Presente dictame</w:t>
      </w:r>
      <w:r w:rsidR="007D013C" w:rsidRPr="00927C73">
        <w:rPr>
          <w:rFonts w:ascii="Arial" w:hAnsi="Arial" w:cs="Arial"/>
          <w:sz w:val="24"/>
          <w:szCs w:val="24"/>
        </w:rPr>
        <w:t>n</w:t>
      </w:r>
      <w:r w:rsidR="00C646E0" w:rsidRPr="00927C73">
        <w:rPr>
          <w:rFonts w:ascii="Arial" w:hAnsi="Arial" w:cs="Arial"/>
          <w:sz w:val="24"/>
          <w:szCs w:val="24"/>
        </w:rPr>
        <w:t xml:space="preserve"> en </w:t>
      </w:r>
      <w:r w:rsidR="00C646E0" w:rsidRPr="00927C73">
        <w:rPr>
          <w:rFonts w:ascii="Arial" w:hAnsi="Arial" w:cs="Arial"/>
          <w:b/>
          <w:sz w:val="24"/>
          <w:szCs w:val="24"/>
        </w:rPr>
        <w:t xml:space="preserve">sentido </w:t>
      </w:r>
      <w:r w:rsidR="0055076C">
        <w:rPr>
          <w:rFonts w:ascii="Arial" w:hAnsi="Arial" w:cs="Arial"/>
          <w:b/>
          <w:sz w:val="24"/>
          <w:szCs w:val="24"/>
        </w:rPr>
        <w:t>negativo</w:t>
      </w:r>
      <w:r w:rsidRPr="00927C73">
        <w:rPr>
          <w:rFonts w:ascii="Arial" w:hAnsi="Arial" w:cs="Arial"/>
          <w:sz w:val="24"/>
          <w:szCs w:val="24"/>
        </w:rPr>
        <w:t xml:space="preserve">, </w:t>
      </w:r>
      <w:r w:rsidR="00511A26" w:rsidRPr="00927C73">
        <w:rPr>
          <w:rFonts w:ascii="Arial" w:hAnsi="Arial" w:cs="Arial"/>
          <w:sz w:val="24"/>
          <w:szCs w:val="24"/>
        </w:rPr>
        <w:t>al tenor de los siguientes:</w:t>
      </w:r>
    </w:p>
    <w:p w:rsidR="00511A26" w:rsidRPr="00927C73" w:rsidRDefault="00511A26" w:rsidP="00BE31CD">
      <w:pPr>
        <w:spacing w:after="0"/>
        <w:jc w:val="both"/>
        <w:rPr>
          <w:rFonts w:ascii="Arial" w:hAnsi="Arial" w:cs="Arial"/>
          <w:sz w:val="24"/>
          <w:szCs w:val="24"/>
        </w:rPr>
      </w:pPr>
    </w:p>
    <w:p w:rsidR="003D0E1E" w:rsidRPr="00927C73" w:rsidRDefault="003D0E1E" w:rsidP="00BE31CD">
      <w:pPr>
        <w:spacing w:after="0"/>
        <w:jc w:val="both"/>
        <w:rPr>
          <w:rFonts w:ascii="Arial" w:hAnsi="Arial" w:cs="Arial"/>
          <w:sz w:val="24"/>
          <w:szCs w:val="24"/>
        </w:rPr>
      </w:pPr>
    </w:p>
    <w:p w:rsidR="00511A26" w:rsidRPr="00927C73" w:rsidRDefault="00511A26" w:rsidP="00BE31CD">
      <w:pPr>
        <w:spacing w:after="0"/>
        <w:jc w:val="both"/>
        <w:rPr>
          <w:rFonts w:ascii="Arial" w:hAnsi="Arial" w:cs="Arial"/>
          <w:b/>
          <w:sz w:val="24"/>
          <w:szCs w:val="24"/>
        </w:rPr>
      </w:pPr>
      <w:r w:rsidRPr="00927C73">
        <w:rPr>
          <w:rFonts w:ascii="Arial" w:hAnsi="Arial" w:cs="Arial"/>
          <w:b/>
          <w:sz w:val="24"/>
          <w:szCs w:val="24"/>
        </w:rPr>
        <w:t>Antecedentes:</w:t>
      </w:r>
    </w:p>
    <w:p w:rsidR="00511A26" w:rsidRPr="00927C73" w:rsidRDefault="00511A26" w:rsidP="00BE31CD">
      <w:pPr>
        <w:spacing w:after="0"/>
        <w:jc w:val="both"/>
        <w:rPr>
          <w:rFonts w:ascii="Arial" w:hAnsi="Arial" w:cs="Arial"/>
          <w:sz w:val="24"/>
          <w:szCs w:val="24"/>
        </w:rPr>
      </w:pPr>
    </w:p>
    <w:p w:rsidR="00B618AF" w:rsidRDefault="00B618AF" w:rsidP="00BE31CD">
      <w:pPr>
        <w:spacing w:after="0"/>
        <w:jc w:val="both"/>
        <w:rPr>
          <w:rFonts w:ascii="Arial" w:hAnsi="Arial" w:cs="Arial"/>
          <w:sz w:val="24"/>
          <w:szCs w:val="24"/>
        </w:rPr>
      </w:pPr>
      <w:r w:rsidRPr="006246BE">
        <w:rPr>
          <w:rFonts w:ascii="Arial" w:hAnsi="Arial" w:cs="Arial"/>
          <w:sz w:val="24"/>
          <w:szCs w:val="24"/>
        </w:rPr>
        <w:t xml:space="preserve">I.- En sesión ordinaria </w:t>
      </w:r>
      <w:r w:rsidR="0055076C">
        <w:rPr>
          <w:rFonts w:ascii="Arial" w:hAnsi="Arial" w:cs="Arial"/>
          <w:sz w:val="24"/>
          <w:szCs w:val="24"/>
        </w:rPr>
        <w:t xml:space="preserve">de la Comisión Permanente del </w:t>
      </w:r>
      <w:r w:rsidRPr="006246BE">
        <w:rPr>
          <w:rFonts w:ascii="Arial" w:hAnsi="Arial" w:cs="Arial"/>
          <w:sz w:val="24"/>
          <w:szCs w:val="24"/>
        </w:rPr>
        <w:t xml:space="preserve">H. </w:t>
      </w:r>
      <w:r w:rsidR="0055076C">
        <w:rPr>
          <w:rFonts w:ascii="Arial" w:hAnsi="Arial" w:cs="Arial"/>
          <w:sz w:val="24"/>
          <w:szCs w:val="24"/>
        </w:rPr>
        <w:t xml:space="preserve">Congreso de la Unión, </w:t>
      </w:r>
      <w:r w:rsidRPr="006246BE">
        <w:rPr>
          <w:rFonts w:ascii="Arial" w:hAnsi="Arial" w:cs="Arial"/>
          <w:sz w:val="24"/>
          <w:szCs w:val="24"/>
        </w:rPr>
        <w:t>el día 1</w:t>
      </w:r>
      <w:r w:rsidR="0055076C">
        <w:rPr>
          <w:rFonts w:ascii="Arial" w:hAnsi="Arial" w:cs="Arial"/>
          <w:sz w:val="24"/>
          <w:szCs w:val="24"/>
        </w:rPr>
        <w:t>7</w:t>
      </w:r>
      <w:r w:rsidRPr="006246BE">
        <w:rPr>
          <w:rFonts w:ascii="Arial" w:hAnsi="Arial" w:cs="Arial"/>
          <w:sz w:val="24"/>
          <w:szCs w:val="24"/>
        </w:rPr>
        <w:t xml:space="preserve"> de </w:t>
      </w:r>
      <w:r w:rsidR="0055076C">
        <w:rPr>
          <w:rFonts w:ascii="Arial" w:hAnsi="Arial" w:cs="Arial"/>
          <w:sz w:val="24"/>
          <w:szCs w:val="24"/>
        </w:rPr>
        <w:t xml:space="preserve">agosto </w:t>
      </w:r>
      <w:r w:rsidRPr="006246BE">
        <w:rPr>
          <w:rFonts w:ascii="Arial" w:hAnsi="Arial" w:cs="Arial"/>
          <w:sz w:val="24"/>
          <w:szCs w:val="24"/>
        </w:rPr>
        <w:t>de 201</w:t>
      </w:r>
      <w:r>
        <w:rPr>
          <w:rFonts w:ascii="Arial" w:hAnsi="Arial" w:cs="Arial"/>
          <w:sz w:val="24"/>
          <w:szCs w:val="24"/>
        </w:rPr>
        <w:t>6</w:t>
      </w:r>
      <w:r w:rsidRPr="006246BE">
        <w:rPr>
          <w:rFonts w:ascii="Arial" w:hAnsi="Arial" w:cs="Arial"/>
          <w:sz w:val="24"/>
          <w:szCs w:val="24"/>
        </w:rPr>
        <w:t xml:space="preserve">, </w:t>
      </w:r>
      <w:r w:rsidR="0055076C">
        <w:rPr>
          <w:rFonts w:ascii="Arial" w:hAnsi="Arial" w:cs="Arial"/>
          <w:sz w:val="24"/>
          <w:szCs w:val="24"/>
        </w:rPr>
        <w:t>la</w:t>
      </w:r>
      <w:r w:rsidRPr="00927C73">
        <w:rPr>
          <w:rFonts w:ascii="Arial" w:hAnsi="Arial" w:cs="Arial"/>
          <w:sz w:val="24"/>
          <w:szCs w:val="24"/>
        </w:rPr>
        <w:t xml:space="preserve"> </w:t>
      </w:r>
      <w:r w:rsidRPr="00927C73">
        <w:rPr>
          <w:rFonts w:ascii="Arial" w:hAnsi="Arial" w:cs="Arial"/>
          <w:b/>
          <w:sz w:val="24"/>
          <w:szCs w:val="24"/>
        </w:rPr>
        <w:t xml:space="preserve">Diputada </w:t>
      </w:r>
      <w:r w:rsidR="0055076C">
        <w:rPr>
          <w:rFonts w:ascii="Arial" w:hAnsi="Arial" w:cs="Arial"/>
          <w:b/>
          <w:sz w:val="24"/>
          <w:szCs w:val="24"/>
        </w:rPr>
        <w:t>Maricela Serrano Hernández y el Diputado Héctor Javier Álvarez Ortiz</w:t>
      </w:r>
      <w:r>
        <w:rPr>
          <w:rFonts w:ascii="Arial" w:hAnsi="Arial" w:cs="Arial"/>
          <w:b/>
          <w:sz w:val="24"/>
          <w:szCs w:val="24"/>
        </w:rPr>
        <w:t xml:space="preserve">, </w:t>
      </w:r>
      <w:r w:rsidR="0055076C">
        <w:rPr>
          <w:rFonts w:ascii="Arial" w:hAnsi="Arial" w:cs="Arial"/>
          <w:sz w:val="24"/>
          <w:szCs w:val="24"/>
        </w:rPr>
        <w:t xml:space="preserve">ambos </w:t>
      </w:r>
      <w:r>
        <w:rPr>
          <w:rFonts w:ascii="Arial" w:hAnsi="Arial" w:cs="Arial"/>
          <w:sz w:val="24"/>
          <w:szCs w:val="24"/>
        </w:rPr>
        <w:t>del</w:t>
      </w:r>
      <w:r w:rsidRPr="00B618AF">
        <w:rPr>
          <w:rFonts w:ascii="Arial" w:hAnsi="Arial" w:cs="Arial"/>
          <w:sz w:val="24"/>
          <w:szCs w:val="24"/>
        </w:rPr>
        <w:t xml:space="preserve"> </w:t>
      </w:r>
      <w:r w:rsidRPr="006246BE">
        <w:rPr>
          <w:rFonts w:ascii="Arial" w:hAnsi="Arial" w:cs="Arial"/>
          <w:sz w:val="24"/>
          <w:szCs w:val="24"/>
        </w:rPr>
        <w:t>Grupo Parlamentario del Partido Revolucionario Institucional</w:t>
      </w:r>
      <w:r w:rsidR="0055076C">
        <w:rPr>
          <w:rFonts w:ascii="Arial" w:hAnsi="Arial" w:cs="Arial"/>
          <w:sz w:val="24"/>
          <w:szCs w:val="24"/>
        </w:rPr>
        <w:t>, presentaron</w:t>
      </w:r>
      <w:r>
        <w:rPr>
          <w:rFonts w:ascii="Arial" w:hAnsi="Arial" w:cs="Arial"/>
          <w:sz w:val="24"/>
          <w:szCs w:val="24"/>
        </w:rPr>
        <w:t xml:space="preserve"> iniciativa con proyecto de decreto </w:t>
      </w:r>
      <w:r w:rsidRPr="00B618AF">
        <w:rPr>
          <w:rFonts w:ascii="Arial" w:hAnsi="Arial" w:cs="Arial"/>
          <w:sz w:val="24"/>
          <w:szCs w:val="24"/>
        </w:rPr>
        <w:t xml:space="preserve">que </w:t>
      </w:r>
      <w:r w:rsidR="0055076C">
        <w:rPr>
          <w:rFonts w:ascii="Arial" w:hAnsi="Arial" w:cs="Arial"/>
          <w:sz w:val="24"/>
          <w:szCs w:val="24"/>
        </w:rPr>
        <w:t xml:space="preserve">se reforma las fracciones II del artículo 19 </w:t>
      </w:r>
      <w:r w:rsidRPr="00B618AF">
        <w:rPr>
          <w:rFonts w:ascii="Arial" w:hAnsi="Arial" w:cs="Arial"/>
          <w:sz w:val="24"/>
          <w:szCs w:val="24"/>
        </w:rPr>
        <w:t>de la Ley General para la Inclusión de las Personas con</w:t>
      </w:r>
      <w:r>
        <w:rPr>
          <w:rFonts w:ascii="Arial" w:hAnsi="Arial" w:cs="Arial"/>
          <w:sz w:val="24"/>
          <w:szCs w:val="24"/>
        </w:rPr>
        <w:t xml:space="preserve"> </w:t>
      </w:r>
      <w:r w:rsidRPr="00B618AF">
        <w:rPr>
          <w:rFonts w:ascii="Arial" w:hAnsi="Arial" w:cs="Arial"/>
          <w:sz w:val="24"/>
          <w:szCs w:val="24"/>
        </w:rPr>
        <w:t>Discapacidad</w:t>
      </w:r>
    </w:p>
    <w:p w:rsidR="00B618AF" w:rsidRDefault="00B618AF" w:rsidP="00BE31CD">
      <w:pPr>
        <w:spacing w:after="0"/>
        <w:jc w:val="both"/>
        <w:rPr>
          <w:rFonts w:ascii="Arial" w:hAnsi="Arial" w:cs="Arial"/>
          <w:sz w:val="24"/>
          <w:szCs w:val="24"/>
        </w:rPr>
      </w:pPr>
    </w:p>
    <w:p w:rsidR="00B618AF" w:rsidRPr="006246BE" w:rsidRDefault="00B618AF" w:rsidP="00BE31CD">
      <w:pPr>
        <w:spacing w:after="0"/>
        <w:jc w:val="both"/>
        <w:rPr>
          <w:rFonts w:ascii="Arial" w:hAnsi="Arial" w:cs="Arial"/>
          <w:sz w:val="24"/>
          <w:szCs w:val="24"/>
        </w:rPr>
      </w:pPr>
      <w:r w:rsidRPr="006246BE">
        <w:rPr>
          <w:rFonts w:ascii="Arial" w:hAnsi="Arial" w:cs="Arial"/>
          <w:sz w:val="24"/>
          <w:szCs w:val="24"/>
        </w:rPr>
        <w:t xml:space="preserve">II.- En la misma sesión, la Mesa Directiva de la </w:t>
      </w:r>
      <w:r w:rsidR="00636F9F">
        <w:rPr>
          <w:rFonts w:ascii="Arial" w:hAnsi="Arial" w:cs="Arial"/>
          <w:sz w:val="24"/>
          <w:szCs w:val="24"/>
        </w:rPr>
        <w:t xml:space="preserve">Comisión Permanente del </w:t>
      </w:r>
      <w:r w:rsidR="00636F9F" w:rsidRPr="006246BE">
        <w:rPr>
          <w:rFonts w:ascii="Arial" w:hAnsi="Arial" w:cs="Arial"/>
          <w:sz w:val="24"/>
          <w:szCs w:val="24"/>
        </w:rPr>
        <w:t xml:space="preserve">H. </w:t>
      </w:r>
      <w:r w:rsidR="00636F9F">
        <w:rPr>
          <w:rFonts w:ascii="Arial" w:hAnsi="Arial" w:cs="Arial"/>
          <w:sz w:val="24"/>
          <w:szCs w:val="24"/>
        </w:rPr>
        <w:t>Congreso de la Unión</w:t>
      </w:r>
      <w:r w:rsidRPr="006246BE">
        <w:rPr>
          <w:rFonts w:ascii="Arial" w:hAnsi="Arial" w:cs="Arial"/>
          <w:sz w:val="24"/>
          <w:szCs w:val="24"/>
        </w:rPr>
        <w:t xml:space="preserve">, en uso de sus facultades, instruyó el turno de la iniciativa, con expediente número </w:t>
      </w:r>
      <w:r w:rsidR="00636F9F">
        <w:rPr>
          <w:rFonts w:ascii="Arial" w:hAnsi="Arial" w:cs="Arial"/>
          <w:sz w:val="24"/>
          <w:szCs w:val="24"/>
        </w:rPr>
        <w:t>3256</w:t>
      </w:r>
      <w:r w:rsidRPr="006246BE">
        <w:rPr>
          <w:rFonts w:ascii="Arial" w:hAnsi="Arial" w:cs="Arial"/>
          <w:sz w:val="24"/>
          <w:szCs w:val="24"/>
        </w:rPr>
        <w:t xml:space="preserve">, a la </w:t>
      </w:r>
      <w:r w:rsidR="006C16F8">
        <w:rPr>
          <w:rFonts w:ascii="Arial" w:hAnsi="Arial" w:cs="Arial"/>
          <w:b/>
          <w:sz w:val="24"/>
          <w:szCs w:val="24"/>
        </w:rPr>
        <w:t>Comisión</w:t>
      </w:r>
      <w:r w:rsidRPr="006246BE">
        <w:rPr>
          <w:rFonts w:ascii="Arial" w:hAnsi="Arial" w:cs="Arial"/>
          <w:b/>
          <w:sz w:val="24"/>
          <w:szCs w:val="24"/>
        </w:rPr>
        <w:t xml:space="preserve"> de</w:t>
      </w:r>
      <w:r w:rsidRPr="006246BE">
        <w:rPr>
          <w:rFonts w:ascii="Arial" w:hAnsi="Arial" w:cs="Arial"/>
          <w:sz w:val="24"/>
          <w:szCs w:val="24"/>
        </w:rPr>
        <w:t xml:space="preserve"> </w:t>
      </w:r>
      <w:r w:rsidRPr="006246BE">
        <w:rPr>
          <w:rFonts w:ascii="Arial" w:hAnsi="Arial" w:cs="Arial"/>
          <w:b/>
          <w:sz w:val="24"/>
          <w:szCs w:val="24"/>
        </w:rPr>
        <w:t>Atención a Grupos Vulnerables</w:t>
      </w:r>
      <w:r w:rsidRPr="006246BE">
        <w:rPr>
          <w:rFonts w:ascii="Arial" w:hAnsi="Arial" w:cs="Arial"/>
          <w:sz w:val="24"/>
          <w:szCs w:val="24"/>
        </w:rPr>
        <w:t xml:space="preserve"> de la H. Cámara de Diputados, para su dictamen. </w:t>
      </w:r>
    </w:p>
    <w:p w:rsidR="00B618AF" w:rsidRPr="006246BE" w:rsidRDefault="00B618AF" w:rsidP="00BE31CD">
      <w:pPr>
        <w:spacing w:after="0"/>
        <w:jc w:val="both"/>
        <w:rPr>
          <w:rFonts w:ascii="Arial" w:hAnsi="Arial" w:cs="Arial"/>
          <w:sz w:val="24"/>
          <w:szCs w:val="24"/>
        </w:rPr>
      </w:pPr>
    </w:p>
    <w:p w:rsidR="00357EEA" w:rsidRPr="00927C73" w:rsidRDefault="00636F9F" w:rsidP="00BE31CD">
      <w:pPr>
        <w:spacing w:after="0"/>
        <w:jc w:val="both"/>
        <w:rPr>
          <w:rFonts w:ascii="Arial" w:hAnsi="Arial" w:cs="Arial"/>
          <w:sz w:val="24"/>
          <w:szCs w:val="24"/>
        </w:rPr>
      </w:pPr>
      <w:r>
        <w:rPr>
          <w:rFonts w:ascii="Arial" w:hAnsi="Arial" w:cs="Arial"/>
          <w:sz w:val="24"/>
          <w:szCs w:val="24"/>
        </w:rPr>
        <w:t>II</w:t>
      </w:r>
      <w:r w:rsidR="008031DB">
        <w:rPr>
          <w:rFonts w:ascii="Arial" w:hAnsi="Arial" w:cs="Arial"/>
          <w:sz w:val="24"/>
          <w:szCs w:val="24"/>
        </w:rPr>
        <w:t>I</w:t>
      </w:r>
      <w:r w:rsidR="00DD115E" w:rsidRPr="00927C73">
        <w:rPr>
          <w:rFonts w:ascii="Arial" w:hAnsi="Arial" w:cs="Arial"/>
          <w:sz w:val="24"/>
          <w:szCs w:val="24"/>
        </w:rPr>
        <w:t xml:space="preserve">.- </w:t>
      </w:r>
      <w:r w:rsidR="008031DB">
        <w:rPr>
          <w:rFonts w:ascii="Arial" w:hAnsi="Arial" w:cs="Arial"/>
          <w:sz w:val="24"/>
          <w:szCs w:val="24"/>
        </w:rPr>
        <w:t>La Comisión</w:t>
      </w:r>
      <w:r w:rsidR="008031DB" w:rsidRPr="008031DB">
        <w:rPr>
          <w:rFonts w:ascii="Arial" w:hAnsi="Arial" w:cs="Arial"/>
          <w:sz w:val="24"/>
          <w:szCs w:val="24"/>
        </w:rPr>
        <w:t xml:space="preserve"> </w:t>
      </w:r>
      <w:r w:rsidR="008031DB">
        <w:rPr>
          <w:rFonts w:ascii="Arial" w:hAnsi="Arial" w:cs="Arial"/>
          <w:sz w:val="24"/>
          <w:szCs w:val="24"/>
        </w:rPr>
        <w:t xml:space="preserve">de </w:t>
      </w:r>
      <w:r w:rsidR="008031DB" w:rsidRPr="008031DB">
        <w:rPr>
          <w:rFonts w:ascii="Arial" w:hAnsi="Arial" w:cs="Arial"/>
          <w:sz w:val="24"/>
          <w:szCs w:val="24"/>
        </w:rPr>
        <w:t>Atención a Grupos Vulnerables</w:t>
      </w:r>
      <w:r>
        <w:rPr>
          <w:rFonts w:ascii="Arial" w:hAnsi="Arial" w:cs="Arial"/>
          <w:sz w:val="24"/>
          <w:szCs w:val="24"/>
        </w:rPr>
        <w:t xml:space="preserve"> procedió al análisis y discusión y </w:t>
      </w:r>
      <w:r w:rsidR="008031DB">
        <w:rPr>
          <w:rFonts w:ascii="Arial" w:hAnsi="Arial" w:cs="Arial"/>
          <w:sz w:val="24"/>
          <w:szCs w:val="24"/>
        </w:rPr>
        <w:t>acordó</w:t>
      </w:r>
      <w:r w:rsidR="008031DB" w:rsidRPr="008031DB">
        <w:rPr>
          <w:rFonts w:ascii="Arial" w:hAnsi="Arial" w:cs="Arial"/>
          <w:sz w:val="24"/>
          <w:szCs w:val="24"/>
        </w:rPr>
        <w:t xml:space="preserve"> el dictamen el presente dictamen en </w:t>
      </w:r>
      <w:r w:rsidR="008031DB" w:rsidRPr="008031DB">
        <w:rPr>
          <w:rFonts w:ascii="Arial" w:hAnsi="Arial" w:cs="Arial"/>
          <w:b/>
          <w:sz w:val="24"/>
          <w:szCs w:val="24"/>
        </w:rPr>
        <w:t xml:space="preserve">sentido </w:t>
      </w:r>
      <w:r>
        <w:rPr>
          <w:rFonts w:ascii="Arial" w:hAnsi="Arial" w:cs="Arial"/>
          <w:b/>
          <w:sz w:val="24"/>
          <w:szCs w:val="24"/>
        </w:rPr>
        <w:t>negativo</w:t>
      </w:r>
      <w:r w:rsidR="008031DB" w:rsidRPr="008031DB">
        <w:rPr>
          <w:rFonts w:ascii="Arial" w:hAnsi="Arial" w:cs="Arial"/>
          <w:sz w:val="24"/>
          <w:szCs w:val="24"/>
        </w:rPr>
        <w:t>, que fue aprobado en sus términos</w:t>
      </w:r>
      <w:r w:rsidR="00357EEA" w:rsidRPr="008031DB">
        <w:rPr>
          <w:rFonts w:ascii="Arial" w:hAnsi="Arial" w:cs="Arial"/>
          <w:sz w:val="24"/>
          <w:szCs w:val="24"/>
        </w:rPr>
        <w:t>.</w:t>
      </w:r>
    </w:p>
    <w:p w:rsidR="00357EEA" w:rsidRPr="00927C73" w:rsidRDefault="00357EEA" w:rsidP="00BE31CD">
      <w:pPr>
        <w:spacing w:after="0"/>
        <w:jc w:val="both"/>
        <w:rPr>
          <w:rFonts w:ascii="Arial" w:hAnsi="Arial" w:cs="Arial"/>
          <w:sz w:val="24"/>
          <w:szCs w:val="24"/>
        </w:rPr>
      </w:pPr>
    </w:p>
    <w:p w:rsidR="000A785D" w:rsidRPr="00927C73" w:rsidRDefault="000A785D" w:rsidP="00BE31CD">
      <w:pPr>
        <w:spacing w:after="0"/>
        <w:jc w:val="both"/>
        <w:rPr>
          <w:rFonts w:ascii="Arial" w:hAnsi="Arial" w:cs="Arial"/>
          <w:sz w:val="24"/>
          <w:szCs w:val="24"/>
        </w:rPr>
      </w:pPr>
    </w:p>
    <w:p w:rsidR="00511A26" w:rsidRPr="00927C73" w:rsidRDefault="00511A26" w:rsidP="00BE31CD">
      <w:pPr>
        <w:spacing w:after="0"/>
        <w:jc w:val="both"/>
        <w:rPr>
          <w:rFonts w:ascii="Arial" w:hAnsi="Arial" w:cs="Arial"/>
          <w:b/>
          <w:sz w:val="24"/>
          <w:szCs w:val="24"/>
        </w:rPr>
      </w:pPr>
      <w:r w:rsidRPr="00927C73">
        <w:rPr>
          <w:rFonts w:ascii="Arial" w:hAnsi="Arial" w:cs="Arial"/>
          <w:b/>
          <w:sz w:val="24"/>
          <w:szCs w:val="24"/>
        </w:rPr>
        <w:t xml:space="preserve">Contenido de la iniciativa </w:t>
      </w:r>
    </w:p>
    <w:p w:rsidR="00511A26" w:rsidRPr="00927C73" w:rsidRDefault="00511A26" w:rsidP="00BE31CD">
      <w:pPr>
        <w:spacing w:after="0"/>
        <w:jc w:val="both"/>
        <w:rPr>
          <w:rFonts w:ascii="Arial" w:hAnsi="Arial" w:cs="Arial"/>
          <w:sz w:val="24"/>
          <w:szCs w:val="24"/>
        </w:rPr>
      </w:pPr>
    </w:p>
    <w:p w:rsidR="00831101" w:rsidRDefault="0032265F" w:rsidP="00636F9F">
      <w:pPr>
        <w:spacing w:after="0"/>
        <w:jc w:val="both"/>
        <w:rPr>
          <w:rFonts w:ascii="Arial" w:hAnsi="Arial" w:cs="Arial"/>
          <w:sz w:val="24"/>
          <w:szCs w:val="24"/>
        </w:rPr>
      </w:pPr>
      <w:r w:rsidRPr="00927C73">
        <w:rPr>
          <w:rFonts w:ascii="Arial" w:hAnsi="Arial" w:cs="Arial"/>
          <w:sz w:val="24"/>
          <w:szCs w:val="24"/>
        </w:rPr>
        <w:t>Los</w:t>
      </w:r>
      <w:r w:rsidR="00E66B18" w:rsidRPr="00927C73">
        <w:rPr>
          <w:rFonts w:ascii="Arial" w:hAnsi="Arial" w:cs="Arial"/>
          <w:sz w:val="24"/>
          <w:szCs w:val="24"/>
        </w:rPr>
        <w:t xml:space="preserve"> proponente</w:t>
      </w:r>
      <w:r w:rsidRPr="00927C73">
        <w:rPr>
          <w:rFonts w:ascii="Arial" w:hAnsi="Arial" w:cs="Arial"/>
          <w:sz w:val="24"/>
          <w:szCs w:val="24"/>
        </w:rPr>
        <w:t>s</w:t>
      </w:r>
      <w:r w:rsidR="00E66B18" w:rsidRPr="00927C73">
        <w:rPr>
          <w:rFonts w:ascii="Arial" w:hAnsi="Arial" w:cs="Arial"/>
          <w:sz w:val="24"/>
          <w:szCs w:val="24"/>
        </w:rPr>
        <w:t xml:space="preserve"> señala</w:t>
      </w:r>
      <w:r w:rsidRPr="00927C73">
        <w:rPr>
          <w:rFonts w:ascii="Arial" w:hAnsi="Arial" w:cs="Arial"/>
          <w:sz w:val="24"/>
          <w:szCs w:val="24"/>
        </w:rPr>
        <w:t>n</w:t>
      </w:r>
      <w:r w:rsidR="00E66B18" w:rsidRPr="00927C73">
        <w:rPr>
          <w:rFonts w:ascii="Arial" w:hAnsi="Arial" w:cs="Arial"/>
          <w:sz w:val="24"/>
          <w:szCs w:val="24"/>
        </w:rPr>
        <w:t xml:space="preserve"> que </w:t>
      </w:r>
      <w:r w:rsidR="00636F9F">
        <w:rPr>
          <w:rFonts w:ascii="Arial" w:hAnsi="Arial" w:cs="Arial"/>
          <w:sz w:val="24"/>
          <w:szCs w:val="24"/>
        </w:rPr>
        <w:t>“</w:t>
      </w:r>
      <w:r w:rsidR="00636F9F" w:rsidRPr="00636F9F">
        <w:rPr>
          <w:rFonts w:ascii="Arial" w:hAnsi="Arial" w:cs="Arial"/>
          <w:sz w:val="24"/>
          <w:szCs w:val="24"/>
        </w:rPr>
        <w:t xml:space="preserve">la legislación </w:t>
      </w:r>
      <w:r w:rsidR="00636F9F">
        <w:rPr>
          <w:rFonts w:ascii="Arial" w:hAnsi="Arial" w:cs="Arial"/>
          <w:sz w:val="24"/>
          <w:szCs w:val="24"/>
        </w:rPr>
        <w:t xml:space="preserve">(vigente) </w:t>
      </w:r>
      <w:r w:rsidR="00636F9F" w:rsidRPr="00636F9F">
        <w:rPr>
          <w:rFonts w:ascii="Arial" w:hAnsi="Arial" w:cs="Arial"/>
          <w:sz w:val="24"/>
          <w:szCs w:val="24"/>
        </w:rPr>
        <w:t>prevé la necesidad de transporte que se ha expuesto anteriormente y reconoce que deben existir condiciones para otorgar concesiones de</w:t>
      </w:r>
      <w:r w:rsidR="00636F9F">
        <w:rPr>
          <w:rFonts w:ascii="Arial" w:hAnsi="Arial" w:cs="Arial"/>
          <w:sz w:val="24"/>
          <w:szCs w:val="24"/>
        </w:rPr>
        <w:t xml:space="preserve"> </w:t>
      </w:r>
      <w:r w:rsidR="00636F9F" w:rsidRPr="00636F9F">
        <w:rPr>
          <w:rFonts w:ascii="Arial" w:hAnsi="Arial" w:cs="Arial"/>
          <w:sz w:val="24"/>
          <w:szCs w:val="24"/>
        </w:rPr>
        <w:t>transporte que permitan a las personas con discapacidad trasladarse, sin que por su condición el trato sea diferente. Los transportes aéreos y marítimos han</w:t>
      </w:r>
      <w:r w:rsidR="00636F9F">
        <w:rPr>
          <w:rFonts w:ascii="Arial" w:hAnsi="Arial" w:cs="Arial"/>
          <w:sz w:val="24"/>
          <w:szCs w:val="24"/>
        </w:rPr>
        <w:t xml:space="preserve"> </w:t>
      </w:r>
      <w:r w:rsidR="00636F9F" w:rsidRPr="00636F9F">
        <w:rPr>
          <w:rFonts w:ascii="Arial" w:hAnsi="Arial" w:cs="Arial"/>
          <w:sz w:val="24"/>
          <w:szCs w:val="24"/>
        </w:rPr>
        <w:t>puesto especial atención a estas condiciones, sin lograr cumplir a cabalidad la Ley. En marcado contraste, en los transportes terrestres esto representa una</w:t>
      </w:r>
      <w:r w:rsidR="00636F9F">
        <w:rPr>
          <w:rFonts w:ascii="Arial" w:hAnsi="Arial" w:cs="Arial"/>
          <w:sz w:val="24"/>
          <w:szCs w:val="24"/>
        </w:rPr>
        <w:t xml:space="preserve"> </w:t>
      </w:r>
      <w:r w:rsidR="00636F9F" w:rsidRPr="00636F9F">
        <w:rPr>
          <w:rFonts w:ascii="Arial" w:hAnsi="Arial" w:cs="Arial"/>
          <w:sz w:val="24"/>
          <w:szCs w:val="24"/>
        </w:rPr>
        <w:t>debilidad que se acompaña de la falta de personal capacitado</w:t>
      </w:r>
      <w:r w:rsidR="00636F9F">
        <w:rPr>
          <w:rFonts w:ascii="Arial" w:hAnsi="Arial" w:cs="Arial"/>
          <w:sz w:val="24"/>
          <w:szCs w:val="24"/>
        </w:rPr>
        <w:t>”.</w:t>
      </w:r>
    </w:p>
    <w:p w:rsidR="00E66B18" w:rsidRPr="00927C73" w:rsidRDefault="00E66B18" w:rsidP="00BE31CD">
      <w:pPr>
        <w:spacing w:after="0"/>
        <w:jc w:val="both"/>
        <w:rPr>
          <w:rFonts w:ascii="Arial" w:hAnsi="Arial" w:cs="Arial"/>
          <w:sz w:val="24"/>
          <w:szCs w:val="24"/>
        </w:rPr>
      </w:pPr>
    </w:p>
    <w:p w:rsidR="00F24C14" w:rsidRPr="00927C73" w:rsidRDefault="00022EA5" w:rsidP="00636F9F">
      <w:pPr>
        <w:spacing w:after="0"/>
        <w:jc w:val="both"/>
        <w:rPr>
          <w:rFonts w:ascii="Arial" w:hAnsi="Arial" w:cs="Arial"/>
          <w:sz w:val="24"/>
          <w:szCs w:val="24"/>
        </w:rPr>
      </w:pPr>
      <w:r w:rsidRPr="00927C73">
        <w:rPr>
          <w:rFonts w:ascii="Arial" w:hAnsi="Arial" w:cs="Arial"/>
          <w:sz w:val="24"/>
          <w:szCs w:val="24"/>
        </w:rPr>
        <w:t>A lo largo de su exposición los</w:t>
      </w:r>
      <w:r w:rsidR="00831101" w:rsidRPr="00927C73">
        <w:rPr>
          <w:rFonts w:ascii="Arial" w:hAnsi="Arial" w:cs="Arial"/>
          <w:sz w:val="24"/>
          <w:szCs w:val="24"/>
        </w:rPr>
        <w:t xml:space="preserve"> proponente</w:t>
      </w:r>
      <w:r w:rsidRPr="00927C73">
        <w:rPr>
          <w:rFonts w:ascii="Arial" w:hAnsi="Arial" w:cs="Arial"/>
          <w:sz w:val="24"/>
          <w:szCs w:val="24"/>
        </w:rPr>
        <w:t>s</w:t>
      </w:r>
      <w:r w:rsidR="00831101" w:rsidRPr="00927C73">
        <w:rPr>
          <w:rFonts w:ascii="Arial" w:hAnsi="Arial" w:cs="Arial"/>
          <w:sz w:val="24"/>
          <w:szCs w:val="24"/>
        </w:rPr>
        <w:t xml:space="preserve"> </w:t>
      </w:r>
      <w:r w:rsidR="00F24C14" w:rsidRPr="00927C73">
        <w:rPr>
          <w:rFonts w:ascii="Arial" w:hAnsi="Arial" w:cs="Arial"/>
          <w:sz w:val="24"/>
          <w:szCs w:val="24"/>
        </w:rPr>
        <w:t>expresa que existe</w:t>
      </w:r>
      <w:r w:rsidR="00831101" w:rsidRPr="00927C73">
        <w:rPr>
          <w:rFonts w:ascii="Arial" w:hAnsi="Arial" w:cs="Arial"/>
          <w:sz w:val="24"/>
          <w:szCs w:val="24"/>
        </w:rPr>
        <w:t xml:space="preserve"> la necesidad de perfeccionar la legislación vigente para garantizar </w:t>
      </w:r>
      <w:r w:rsidR="00636F9F">
        <w:rPr>
          <w:rFonts w:ascii="Arial" w:hAnsi="Arial" w:cs="Arial"/>
          <w:sz w:val="24"/>
          <w:szCs w:val="24"/>
        </w:rPr>
        <w:t xml:space="preserve">la accesibilidad en el transporte de las Personas con Discapacidad y afirman que </w:t>
      </w:r>
      <w:r w:rsidR="00636F9F" w:rsidRPr="00636F9F">
        <w:rPr>
          <w:rFonts w:ascii="Arial" w:hAnsi="Arial" w:cs="Arial"/>
          <w:sz w:val="24"/>
          <w:szCs w:val="24"/>
        </w:rPr>
        <w:t>hay más de 3.5 millones de personas que en caso de viajar, requerirán llevar consigo su silla de ruedas u otro aparato especial. Lamentablemente, más</w:t>
      </w:r>
      <w:r w:rsidR="00636F9F">
        <w:rPr>
          <w:rFonts w:ascii="Arial" w:hAnsi="Arial" w:cs="Arial"/>
          <w:sz w:val="24"/>
          <w:szCs w:val="24"/>
        </w:rPr>
        <w:t xml:space="preserve"> </w:t>
      </w:r>
      <w:r w:rsidR="00636F9F" w:rsidRPr="00636F9F">
        <w:rPr>
          <w:rFonts w:ascii="Arial" w:hAnsi="Arial" w:cs="Arial"/>
          <w:sz w:val="24"/>
          <w:szCs w:val="24"/>
        </w:rPr>
        <w:t>allá de la discriminación a la que se enfrentan, tampoco pueden contar con los servicios de manera digna. Y es que los autobuses que transportan pasajeros en</w:t>
      </w:r>
      <w:r w:rsidR="00636F9F">
        <w:rPr>
          <w:rFonts w:ascii="Arial" w:hAnsi="Arial" w:cs="Arial"/>
          <w:sz w:val="24"/>
          <w:szCs w:val="24"/>
        </w:rPr>
        <w:t xml:space="preserve"> </w:t>
      </w:r>
      <w:r w:rsidR="00636F9F" w:rsidRPr="00636F9F">
        <w:rPr>
          <w:rFonts w:ascii="Arial" w:hAnsi="Arial" w:cs="Arial"/>
          <w:sz w:val="24"/>
          <w:szCs w:val="24"/>
        </w:rPr>
        <w:t>viajes cortos o largos en el país, no cuentan con las condiciones que permitan a las personas con alguna discapacidad, particularmente en silla de ruedas, abordar</w:t>
      </w:r>
      <w:r w:rsidR="00636F9F">
        <w:rPr>
          <w:rFonts w:ascii="Arial" w:hAnsi="Arial" w:cs="Arial"/>
          <w:sz w:val="24"/>
          <w:szCs w:val="24"/>
        </w:rPr>
        <w:t xml:space="preserve"> </w:t>
      </w:r>
      <w:r w:rsidR="00636F9F" w:rsidRPr="00636F9F">
        <w:rPr>
          <w:rFonts w:ascii="Arial" w:hAnsi="Arial" w:cs="Arial"/>
          <w:sz w:val="24"/>
          <w:szCs w:val="24"/>
        </w:rPr>
        <w:t>la unidad sin menoscabo de su dignidad. Tristemente, deben literalmente arrastrarse para poder subir al autobús y su silla de ruedas viaja en el maletero, sin</w:t>
      </w:r>
      <w:r w:rsidR="00636F9F">
        <w:rPr>
          <w:rFonts w:ascii="Arial" w:hAnsi="Arial" w:cs="Arial"/>
          <w:sz w:val="24"/>
          <w:szCs w:val="24"/>
        </w:rPr>
        <w:t xml:space="preserve"> </w:t>
      </w:r>
      <w:r w:rsidR="00636F9F" w:rsidRPr="00636F9F">
        <w:rPr>
          <w:rFonts w:ascii="Arial" w:hAnsi="Arial" w:cs="Arial"/>
          <w:sz w:val="24"/>
          <w:szCs w:val="24"/>
        </w:rPr>
        <w:t>ningún cuidado adicional, con los peligros que representa para su funcionalidad y más aún, tomando en cuenta la utilidad y necesidad para la vida del individuo en</w:t>
      </w:r>
      <w:r w:rsidR="00636F9F">
        <w:rPr>
          <w:rFonts w:ascii="Arial" w:hAnsi="Arial" w:cs="Arial"/>
          <w:sz w:val="24"/>
          <w:szCs w:val="24"/>
        </w:rPr>
        <w:t xml:space="preserve"> </w:t>
      </w:r>
      <w:r w:rsidR="00636F9F" w:rsidRPr="00636F9F">
        <w:rPr>
          <w:rFonts w:ascii="Arial" w:hAnsi="Arial" w:cs="Arial"/>
          <w:sz w:val="24"/>
          <w:szCs w:val="24"/>
        </w:rPr>
        <w:t>cuestión.</w:t>
      </w:r>
    </w:p>
    <w:p w:rsidR="00F24C14" w:rsidRPr="00927C73" w:rsidRDefault="00F24C14" w:rsidP="00BE31CD">
      <w:pPr>
        <w:spacing w:after="0"/>
        <w:jc w:val="both"/>
        <w:rPr>
          <w:rFonts w:ascii="Arial" w:hAnsi="Arial" w:cs="Arial"/>
          <w:sz w:val="24"/>
          <w:szCs w:val="24"/>
        </w:rPr>
      </w:pPr>
    </w:p>
    <w:p w:rsidR="008031DB" w:rsidRPr="00927C73" w:rsidRDefault="008031DB" w:rsidP="00BE31CD">
      <w:pPr>
        <w:spacing w:after="0"/>
        <w:jc w:val="both"/>
        <w:rPr>
          <w:rFonts w:ascii="Arial" w:hAnsi="Arial" w:cs="Arial"/>
          <w:sz w:val="24"/>
          <w:szCs w:val="24"/>
        </w:rPr>
      </w:pPr>
    </w:p>
    <w:p w:rsidR="00F24C14" w:rsidRPr="00927C73" w:rsidRDefault="00E82666" w:rsidP="00BE31CD">
      <w:pPr>
        <w:spacing w:after="0"/>
        <w:jc w:val="both"/>
        <w:rPr>
          <w:rFonts w:ascii="Arial" w:hAnsi="Arial" w:cs="Arial"/>
          <w:sz w:val="24"/>
          <w:szCs w:val="24"/>
        </w:rPr>
      </w:pPr>
      <w:r w:rsidRPr="00927C73">
        <w:rPr>
          <w:rFonts w:ascii="Arial" w:hAnsi="Arial" w:cs="Arial"/>
          <w:sz w:val="24"/>
          <w:szCs w:val="24"/>
        </w:rPr>
        <w:t xml:space="preserve">Con estas </w:t>
      </w:r>
      <w:r w:rsidR="00F24C14" w:rsidRPr="00927C73">
        <w:rPr>
          <w:rFonts w:ascii="Arial" w:hAnsi="Arial" w:cs="Arial"/>
          <w:sz w:val="24"/>
          <w:szCs w:val="24"/>
        </w:rPr>
        <w:t>consideraciones, propone las siguien</w:t>
      </w:r>
      <w:r w:rsidRPr="00927C73">
        <w:rPr>
          <w:rFonts w:ascii="Arial" w:hAnsi="Arial" w:cs="Arial"/>
          <w:sz w:val="24"/>
          <w:szCs w:val="24"/>
        </w:rPr>
        <w:t>tes modificaciones legislativas:</w:t>
      </w:r>
    </w:p>
    <w:p w:rsidR="008031DB" w:rsidRDefault="008031DB" w:rsidP="00BE31CD">
      <w:pPr>
        <w:spacing w:after="0"/>
        <w:jc w:val="both"/>
        <w:rPr>
          <w:rFonts w:ascii="Arial" w:hAnsi="Arial" w:cs="Arial"/>
          <w:b/>
          <w:sz w:val="24"/>
          <w:szCs w:val="24"/>
        </w:rPr>
      </w:pPr>
    </w:p>
    <w:p w:rsidR="00D67377" w:rsidRDefault="00D67377">
      <w:pPr>
        <w:rPr>
          <w:rFonts w:ascii="Arial" w:hAnsi="Arial" w:cs="Arial"/>
          <w:b/>
          <w:sz w:val="24"/>
          <w:szCs w:val="24"/>
        </w:rPr>
      </w:pPr>
      <w:r>
        <w:rPr>
          <w:rFonts w:ascii="Arial" w:hAnsi="Arial" w:cs="Arial"/>
          <w:b/>
          <w:sz w:val="24"/>
          <w:szCs w:val="24"/>
        </w:rPr>
        <w:br w:type="page"/>
      </w:r>
    </w:p>
    <w:p w:rsidR="00D67377" w:rsidRDefault="00D67377" w:rsidP="00BE31CD">
      <w:pPr>
        <w:spacing w:after="0"/>
        <w:jc w:val="both"/>
        <w:rPr>
          <w:rFonts w:ascii="Arial" w:hAnsi="Arial" w:cs="Arial"/>
          <w:b/>
          <w:sz w:val="24"/>
          <w:szCs w:val="24"/>
        </w:rPr>
      </w:pPr>
    </w:p>
    <w:p w:rsidR="00F24C14" w:rsidRPr="00927C73" w:rsidRDefault="00F24C14" w:rsidP="00BE31CD">
      <w:pPr>
        <w:spacing w:after="0"/>
        <w:jc w:val="both"/>
        <w:rPr>
          <w:rFonts w:ascii="Arial" w:hAnsi="Arial" w:cs="Arial"/>
          <w:b/>
          <w:sz w:val="24"/>
          <w:szCs w:val="24"/>
        </w:rPr>
      </w:pPr>
      <w:r w:rsidRPr="00927C73">
        <w:rPr>
          <w:rFonts w:ascii="Arial" w:hAnsi="Arial" w:cs="Arial"/>
          <w:b/>
          <w:sz w:val="24"/>
          <w:szCs w:val="24"/>
        </w:rPr>
        <w:t>Ley General para la Inclusión de las Personas con Discapacidad.</w:t>
      </w:r>
    </w:p>
    <w:p w:rsidR="00E66B18" w:rsidRPr="00927C73" w:rsidRDefault="00E66B18" w:rsidP="00BE31CD">
      <w:pPr>
        <w:spacing w:after="0"/>
        <w:jc w:val="both"/>
        <w:rPr>
          <w:rFonts w:ascii="Arial" w:hAnsi="Arial" w:cs="Arial"/>
          <w:sz w:val="24"/>
          <w:szCs w:val="24"/>
        </w:rPr>
      </w:pPr>
    </w:p>
    <w:tbl>
      <w:tblPr>
        <w:tblStyle w:val="Tablaconcuadrcula"/>
        <w:tblW w:w="8784" w:type="dxa"/>
        <w:tblLook w:val="04A0" w:firstRow="1" w:lastRow="0" w:firstColumn="1" w:lastColumn="0" w:noHBand="0" w:noVBand="1"/>
      </w:tblPr>
      <w:tblGrid>
        <w:gridCol w:w="4392"/>
        <w:gridCol w:w="4392"/>
      </w:tblGrid>
      <w:tr w:rsidR="007F7FF0" w:rsidRPr="00927C73" w:rsidTr="007F7FF0">
        <w:tc>
          <w:tcPr>
            <w:tcW w:w="4392" w:type="dxa"/>
            <w:shd w:val="clear" w:color="auto" w:fill="BFBFBF" w:themeFill="background1" w:themeFillShade="BF"/>
          </w:tcPr>
          <w:p w:rsidR="007F7FF0" w:rsidRPr="00927C73" w:rsidRDefault="007F7FF0" w:rsidP="00BE31CD">
            <w:pPr>
              <w:spacing w:line="259" w:lineRule="auto"/>
              <w:jc w:val="both"/>
              <w:rPr>
                <w:rFonts w:ascii="Arial" w:hAnsi="Arial" w:cs="Arial"/>
                <w:b/>
                <w:sz w:val="24"/>
                <w:szCs w:val="24"/>
              </w:rPr>
            </w:pPr>
            <w:r>
              <w:rPr>
                <w:rFonts w:ascii="Arial" w:hAnsi="Arial" w:cs="Arial"/>
                <w:b/>
                <w:sz w:val="24"/>
                <w:szCs w:val="24"/>
              </w:rPr>
              <w:t>Texto Vigente</w:t>
            </w:r>
          </w:p>
        </w:tc>
        <w:tc>
          <w:tcPr>
            <w:tcW w:w="4392" w:type="dxa"/>
            <w:shd w:val="clear" w:color="auto" w:fill="BFBFBF" w:themeFill="background1" w:themeFillShade="BF"/>
          </w:tcPr>
          <w:p w:rsidR="007F7FF0" w:rsidRPr="00927C73" w:rsidRDefault="007F7FF0" w:rsidP="00BE31CD">
            <w:pPr>
              <w:spacing w:line="259" w:lineRule="auto"/>
              <w:jc w:val="both"/>
              <w:rPr>
                <w:rFonts w:ascii="Arial" w:hAnsi="Arial" w:cs="Arial"/>
                <w:b/>
                <w:sz w:val="24"/>
                <w:szCs w:val="24"/>
              </w:rPr>
            </w:pPr>
            <w:r w:rsidRPr="00927C73">
              <w:rPr>
                <w:rFonts w:ascii="Arial" w:hAnsi="Arial" w:cs="Arial"/>
                <w:b/>
                <w:sz w:val="24"/>
                <w:szCs w:val="24"/>
              </w:rPr>
              <w:t xml:space="preserve">Propuesta Alvarado Varela </w:t>
            </w:r>
          </w:p>
        </w:tc>
      </w:tr>
      <w:tr w:rsidR="007F7FF0" w:rsidRPr="00927C73" w:rsidTr="007F7FF0">
        <w:tc>
          <w:tcPr>
            <w:tcW w:w="4392" w:type="dxa"/>
          </w:tcPr>
          <w:p w:rsidR="00636F9F" w:rsidRPr="00FD7C0E" w:rsidRDefault="00636F9F" w:rsidP="00636F9F">
            <w:pPr>
              <w:spacing w:line="259" w:lineRule="auto"/>
              <w:rPr>
                <w:rFonts w:ascii="Arial" w:hAnsi="Arial" w:cs="Arial"/>
              </w:rPr>
            </w:pPr>
            <w:r w:rsidRPr="00FD7C0E">
              <w:rPr>
                <w:rFonts w:ascii="Arial" w:hAnsi="Arial" w:cs="Arial"/>
              </w:rPr>
              <w:t xml:space="preserve">Artículo 19. </w:t>
            </w:r>
            <w:r w:rsidR="00FD7C0E">
              <w:rPr>
                <w:rFonts w:ascii="Arial" w:hAnsi="Arial" w:cs="Arial"/>
              </w:rPr>
              <w:t>…</w:t>
            </w:r>
          </w:p>
          <w:p w:rsidR="00636F9F" w:rsidRPr="00FD7C0E" w:rsidRDefault="00636F9F" w:rsidP="00636F9F">
            <w:pPr>
              <w:spacing w:line="259" w:lineRule="auto"/>
              <w:ind w:left="313"/>
              <w:rPr>
                <w:rFonts w:ascii="Arial" w:hAnsi="Arial" w:cs="Arial"/>
              </w:rPr>
            </w:pPr>
            <w:r w:rsidRPr="00FD7C0E">
              <w:rPr>
                <w:rFonts w:ascii="Arial" w:hAnsi="Arial" w:cs="Arial"/>
              </w:rPr>
              <w:t xml:space="preserve">I. ... </w:t>
            </w:r>
          </w:p>
          <w:p w:rsidR="00636F9F" w:rsidRPr="00FD7C0E" w:rsidRDefault="00636F9F" w:rsidP="00636F9F">
            <w:pPr>
              <w:spacing w:line="259" w:lineRule="auto"/>
              <w:ind w:left="313"/>
              <w:rPr>
                <w:rFonts w:ascii="Arial" w:hAnsi="Arial" w:cs="Arial"/>
              </w:rPr>
            </w:pPr>
          </w:p>
          <w:p w:rsidR="00636F9F" w:rsidRPr="00FD7C0E" w:rsidRDefault="00636F9F" w:rsidP="00636F9F">
            <w:pPr>
              <w:spacing w:line="259" w:lineRule="auto"/>
              <w:ind w:left="313"/>
              <w:rPr>
                <w:rFonts w:ascii="Arial" w:hAnsi="Arial" w:cs="Arial"/>
              </w:rPr>
            </w:pPr>
            <w:r w:rsidRPr="00FD7C0E">
              <w:rPr>
                <w:rFonts w:ascii="Arial" w:hAnsi="Arial" w:cs="Arial"/>
              </w:rPr>
              <w:t xml:space="preserve">II. Promover que en la concesión del servicio de transporte público aéreo, terrestre o marítimo, las unidades e instalaciones garanticen a las personas con discapacidad la accesibilidad para el desplazamiento y los servicios, incluyendo especificaciones técnicas y antropométricas, apoyos técnicos o humanos y personal capacitado; </w:t>
            </w:r>
          </w:p>
          <w:p w:rsidR="00636F9F" w:rsidRDefault="00636F9F" w:rsidP="00636F9F">
            <w:pPr>
              <w:spacing w:line="259" w:lineRule="auto"/>
              <w:ind w:left="313"/>
              <w:rPr>
                <w:rFonts w:ascii="Arial" w:hAnsi="Arial" w:cs="Arial"/>
              </w:rPr>
            </w:pPr>
          </w:p>
          <w:p w:rsidR="00FD7C0E" w:rsidRDefault="00FD7C0E" w:rsidP="00636F9F">
            <w:pPr>
              <w:spacing w:line="259" w:lineRule="auto"/>
              <w:ind w:left="313"/>
              <w:rPr>
                <w:rFonts w:ascii="Arial" w:hAnsi="Arial" w:cs="Arial"/>
              </w:rPr>
            </w:pPr>
          </w:p>
          <w:p w:rsidR="00FD7C0E" w:rsidRDefault="00FD7C0E" w:rsidP="00636F9F">
            <w:pPr>
              <w:spacing w:line="259" w:lineRule="auto"/>
              <w:ind w:left="313"/>
              <w:rPr>
                <w:rFonts w:ascii="Arial" w:hAnsi="Arial" w:cs="Arial"/>
              </w:rPr>
            </w:pPr>
          </w:p>
          <w:p w:rsidR="00FD7C0E" w:rsidRPr="00FD7C0E" w:rsidRDefault="00FD7C0E" w:rsidP="00636F9F">
            <w:pPr>
              <w:spacing w:line="259" w:lineRule="auto"/>
              <w:ind w:left="313"/>
              <w:rPr>
                <w:rFonts w:ascii="Arial" w:hAnsi="Arial" w:cs="Arial"/>
              </w:rPr>
            </w:pPr>
          </w:p>
          <w:p w:rsidR="00636F9F" w:rsidRDefault="00636F9F" w:rsidP="00FD7C0E">
            <w:pPr>
              <w:spacing w:line="259" w:lineRule="auto"/>
              <w:ind w:left="313"/>
              <w:rPr>
                <w:rFonts w:ascii="Arial" w:hAnsi="Arial" w:cs="Arial"/>
              </w:rPr>
            </w:pPr>
            <w:r w:rsidRPr="00FD7C0E">
              <w:rPr>
                <w:rFonts w:ascii="Arial" w:hAnsi="Arial" w:cs="Arial"/>
              </w:rPr>
              <w:t xml:space="preserve">III. </w:t>
            </w:r>
            <w:r w:rsidR="00FD7C0E" w:rsidRPr="00FD7C0E">
              <w:rPr>
                <w:rFonts w:ascii="Arial" w:hAnsi="Arial" w:cs="Arial"/>
              </w:rPr>
              <w:t>al V. …</w:t>
            </w:r>
            <w:r w:rsidRPr="00FD7C0E">
              <w:rPr>
                <w:rFonts w:ascii="Arial" w:hAnsi="Arial" w:cs="Arial"/>
              </w:rPr>
              <w:t xml:space="preserve">. </w:t>
            </w:r>
          </w:p>
          <w:p w:rsidR="00FD7C0E" w:rsidRPr="00FD7C0E" w:rsidRDefault="00FD7C0E" w:rsidP="00FD7C0E">
            <w:pPr>
              <w:spacing w:line="259" w:lineRule="auto"/>
              <w:ind w:left="313"/>
              <w:rPr>
                <w:rFonts w:ascii="Arial" w:hAnsi="Arial" w:cs="Arial"/>
              </w:rPr>
            </w:pPr>
          </w:p>
        </w:tc>
        <w:tc>
          <w:tcPr>
            <w:tcW w:w="4392" w:type="dxa"/>
          </w:tcPr>
          <w:p w:rsidR="00FD7C0E" w:rsidRPr="00FD7C0E" w:rsidRDefault="00FD7C0E" w:rsidP="00FD7C0E">
            <w:pPr>
              <w:spacing w:line="259" w:lineRule="auto"/>
              <w:rPr>
                <w:rFonts w:ascii="Arial" w:hAnsi="Arial" w:cs="Arial"/>
              </w:rPr>
            </w:pPr>
            <w:r w:rsidRPr="00FD7C0E">
              <w:rPr>
                <w:rFonts w:ascii="Arial" w:hAnsi="Arial" w:cs="Arial"/>
              </w:rPr>
              <w:t xml:space="preserve">Artículo 19. </w:t>
            </w:r>
            <w:r>
              <w:rPr>
                <w:rFonts w:ascii="Arial" w:hAnsi="Arial" w:cs="Arial"/>
              </w:rPr>
              <w:t>…</w:t>
            </w:r>
          </w:p>
          <w:p w:rsidR="00FD7C0E" w:rsidRPr="00FD7C0E" w:rsidRDefault="00FD7C0E" w:rsidP="00FD7C0E">
            <w:pPr>
              <w:spacing w:line="259" w:lineRule="auto"/>
              <w:ind w:left="313"/>
              <w:rPr>
                <w:rFonts w:ascii="Arial" w:hAnsi="Arial" w:cs="Arial"/>
              </w:rPr>
            </w:pPr>
            <w:r w:rsidRPr="00FD7C0E">
              <w:rPr>
                <w:rFonts w:ascii="Arial" w:hAnsi="Arial" w:cs="Arial"/>
              </w:rPr>
              <w:t xml:space="preserve">I. ... </w:t>
            </w:r>
          </w:p>
          <w:p w:rsidR="00FD7C0E" w:rsidRPr="00FD7C0E" w:rsidRDefault="00FD7C0E" w:rsidP="00FD7C0E">
            <w:pPr>
              <w:spacing w:line="259" w:lineRule="auto"/>
              <w:ind w:left="313"/>
              <w:rPr>
                <w:rFonts w:ascii="Arial" w:hAnsi="Arial" w:cs="Arial"/>
              </w:rPr>
            </w:pPr>
          </w:p>
          <w:p w:rsidR="00FD7C0E" w:rsidRPr="00FD7C0E" w:rsidRDefault="00FD7C0E" w:rsidP="00FD7C0E">
            <w:pPr>
              <w:spacing w:line="259" w:lineRule="auto"/>
              <w:ind w:left="313"/>
              <w:rPr>
                <w:rFonts w:ascii="Arial" w:hAnsi="Arial" w:cs="Arial"/>
              </w:rPr>
            </w:pPr>
            <w:r w:rsidRPr="00FD7C0E">
              <w:rPr>
                <w:rFonts w:ascii="Arial" w:hAnsi="Arial" w:cs="Arial"/>
              </w:rPr>
              <w:t xml:space="preserve">II. Promover que en la concesión del servicio de transporte público aéreo, terrestre o marítimo, las </w:t>
            </w:r>
            <w:r w:rsidRPr="00FD7C0E">
              <w:rPr>
                <w:rFonts w:ascii="Arial" w:hAnsi="Arial" w:cs="Arial"/>
                <w:strike/>
              </w:rPr>
              <w:t>unidades e</w:t>
            </w:r>
            <w:r w:rsidRPr="00FD7C0E">
              <w:rPr>
                <w:rFonts w:ascii="Arial" w:hAnsi="Arial" w:cs="Arial"/>
              </w:rPr>
              <w:t xml:space="preserve"> instalaciones garanticen a las personas con discapacidad la accesibilidad para el desplazamiento y los servicios, </w:t>
            </w:r>
            <w:r w:rsidRPr="00FD7C0E">
              <w:rPr>
                <w:rFonts w:ascii="Arial" w:hAnsi="Arial" w:cs="Arial"/>
                <w:b/>
              </w:rPr>
              <w:t>así como al menos 20 por ciento de las unidades de la flotilla cuenten con las</w:t>
            </w:r>
            <w:r>
              <w:rPr>
                <w:rFonts w:ascii="Arial" w:hAnsi="Arial" w:cs="Arial"/>
              </w:rPr>
              <w:t xml:space="preserve"> </w:t>
            </w:r>
            <w:r w:rsidRPr="00FD7C0E">
              <w:rPr>
                <w:rFonts w:ascii="Arial" w:hAnsi="Arial" w:cs="Arial"/>
              </w:rPr>
              <w:t xml:space="preserve">especificaciones técnicas y antropométricas, apoyos técnicos o humanos y personal capacitado; </w:t>
            </w:r>
          </w:p>
          <w:p w:rsidR="00FD7C0E" w:rsidRPr="00FD7C0E" w:rsidRDefault="00FD7C0E" w:rsidP="00FD7C0E">
            <w:pPr>
              <w:spacing w:line="259" w:lineRule="auto"/>
              <w:ind w:left="313"/>
              <w:rPr>
                <w:rFonts w:ascii="Arial" w:hAnsi="Arial" w:cs="Arial"/>
              </w:rPr>
            </w:pPr>
          </w:p>
          <w:p w:rsidR="00FD7C0E" w:rsidRPr="00FD7C0E" w:rsidRDefault="00FD7C0E" w:rsidP="00DC3B31">
            <w:pPr>
              <w:pStyle w:val="centrar"/>
              <w:shd w:val="clear" w:color="auto" w:fill="FFFFFF"/>
              <w:spacing w:after="0" w:afterAutospacing="0" w:line="259" w:lineRule="auto"/>
              <w:ind w:left="315"/>
              <w:rPr>
                <w:rFonts w:ascii="Arial" w:hAnsi="Arial" w:cs="Arial"/>
                <w:sz w:val="22"/>
                <w:szCs w:val="22"/>
              </w:rPr>
            </w:pPr>
            <w:r w:rsidRPr="00FD7C0E">
              <w:rPr>
                <w:rFonts w:ascii="Arial" w:hAnsi="Arial" w:cs="Arial"/>
                <w:sz w:val="22"/>
                <w:szCs w:val="22"/>
              </w:rPr>
              <w:t>III. al V. ….</w:t>
            </w:r>
          </w:p>
        </w:tc>
      </w:tr>
    </w:tbl>
    <w:p w:rsidR="00E66B18" w:rsidRDefault="00E66B18" w:rsidP="00BE31CD">
      <w:pPr>
        <w:spacing w:after="0"/>
        <w:jc w:val="both"/>
        <w:rPr>
          <w:rFonts w:ascii="Arial" w:hAnsi="Arial" w:cs="Arial"/>
          <w:sz w:val="24"/>
          <w:szCs w:val="24"/>
        </w:rPr>
      </w:pPr>
    </w:p>
    <w:p w:rsidR="008870E5" w:rsidRPr="00927C73" w:rsidRDefault="008870E5" w:rsidP="00BE31CD">
      <w:pPr>
        <w:spacing w:after="0"/>
        <w:jc w:val="both"/>
        <w:rPr>
          <w:rFonts w:ascii="Arial" w:hAnsi="Arial" w:cs="Arial"/>
          <w:sz w:val="24"/>
          <w:szCs w:val="24"/>
        </w:rPr>
      </w:pPr>
    </w:p>
    <w:p w:rsidR="006E0E00" w:rsidRPr="00927C73" w:rsidRDefault="007D013C" w:rsidP="00BE31CD">
      <w:pPr>
        <w:spacing w:after="0"/>
        <w:jc w:val="both"/>
        <w:rPr>
          <w:rFonts w:ascii="Arial" w:hAnsi="Arial" w:cs="Arial"/>
          <w:b/>
          <w:sz w:val="24"/>
          <w:szCs w:val="24"/>
        </w:rPr>
      </w:pPr>
      <w:r w:rsidRPr="00927C73">
        <w:rPr>
          <w:rFonts w:ascii="Arial" w:hAnsi="Arial" w:cs="Arial"/>
          <w:b/>
          <w:sz w:val="24"/>
          <w:szCs w:val="24"/>
        </w:rPr>
        <w:t>Considera</w:t>
      </w:r>
      <w:r w:rsidR="00C24E5B">
        <w:rPr>
          <w:rFonts w:ascii="Arial" w:hAnsi="Arial" w:cs="Arial"/>
          <w:b/>
          <w:sz w:val="24"/>
          <w:szCs w:val="24"/>
        </w:rPr>
        <w:t>ciones</w:t>
      </w:r>
    </w:p>
    <w:p w:rsidR="006E0E00" w:rsidRPr="00927C73" w:rsidRDefault="006E0E00" w:rsidP="00BE31CD">
      <w:pPr>
        <w:spacing w:after="0"/>
        <w:jc w:val="both"/>
        <w:rPr>
          <w:rFonts w:ascii="Arial" w:hAnsi="Arial" w:cs="Arial"/>
          <w:sz w:val="24"/>
          <w:szCs w:val="24"/>
        </w:rPr>
      </w:pPr>
    </w:p>
    <w:p w:rsidR="00E7625A" w:rsidRDefault="001B32CB" w:rsidP="00BE31CD">
      <w:pPr>
        <w:pStyle w:val="Prrafodelista"/>
        <w:numPr>
          <w:ilvl w:val="0"/>
          <w:numId w:val="1"/>
        </w:numPr>
        <w:spacing w:after="0"/>
        <w:jc w:val="both"/>
        <w:rPr>
          <w:rFonts w:ascii="Arial" w:hAnsi="Arial" w:cs="Arial"/>
          <w:sz w:val="24"/>
          <w:szCs w:val="24"/>
        </w:rPr>
      </w:pPr>
      <w:r>
        <w:rPr>
          <w:rFonts w:ascii="Arial" w:hAnsi="Arial" w:cs="Arial"/>
          <w:sz w:val="24"/>
          <w:szCs w:val="24"/>
        </w:rPr>
        <w:t>L</w:t>
      </w:r>
      <w:r w:rsidR="00DC3B31">
        <w:rPr>
          <w:rFonts w:ascii="Arial" w:hAnsi="Arial" w:cs="Arial"/>
          <w:sz w:val="24"/>
          <w:szCs w:val="24"/>
        </w:rPr>
        <w:t>a iniciativa en su artículo único de propuesta de decreto, señala que “se modifican los numerales II y V del artículo 19 de la Ley General para la Inclusión de las Personas con Discapacidad” pero en el mismo decreto únicamente se incluyen las modificaciones propuestas a la fracción II del artículo 19 de la Ley.</w:t>
      </w:r>
    </w:p>
    <w:p w:rsidR="00DC3B31" w:rsidRDefault="00DC3B31" w:rsidP="00DC3B31">
      <w:pPr>
        <w:spacing w:after="0"/>
        <w:ind w:left="1080"/>
        <w:jc w:val="both"/>
        <w:rPr>
          <w:rFonts w:ascii="Arial" w:hAnsi="Arial" w:cs="Arial"/>
          <w:sz w:val="24"/>
          <w:szCs w:val="24"/>
        </w:rPr>
      </w:pPr>
    </w:p>
    <w:p w:rsidR="00DC3B31" w:rsidRPr="00DC3B31" w:rsidRDefault="00DC3B31" w:rsidP="00DC3B31">
      <w:pPr>
        <w:spacing w:after="0"/>
        <w:ind w:left="1080"/>
        <w:jc w:val="both"/>
        <w:rPr>
          <w:rFonts w:ascii="Arial" w:hAnsi="Arial" w:cs="Arial"/>
          <w:sz w:val="24"/>
          <w:szCs w:val="24"/>
        </w:rPr>
      </w:pPr>
      <w:r>
        <w:rPr>
          <w:rFonts w:ascii="Arial" w:hAnsi="Arial" w:cs="Arial"/>
          <w:sz w:val="24"/>
          <w:szCs w:val="24"/>
        </w:rPr>
        <w:t>A lo largo de la exposición de motivos no se encuentra ni detallan las modificaciones que proponen a la fracción V, tampoco se cuenta con una tabla comparativa o algún otro elemento que permita dilucidar las modificaciones a dicha fracción.</w:t>
      </w:r>
    </w:p>
    <w:p w:rsidR="00E7625A" w:rsidRDefault="00E7625A" w:rsidP="00BE31CD">
      <w:pPr>
        <w:pStyle w:val="Prrafodelista"/>
        <w:spacing w:after="0"/>
        <w:ind w:left="1080"/>
        <w:jc w:val="both"/>
        <w:rPr>
          <w:rFonts w:ascii="Arial" w:hAnsi="Arial" w:cs="Arial"/>
          <w:sz w:val="24"/>
          <w:szCs w:val="24"/>
        </w:rPr>
      </w:pPr>
    </w:p>
    <w:p w:rsidR="00BE31CD" w:rsidRDefault="00BE31CD" w:rsidP="00BE31CD">
      <w:pPr>
        <w:pStyle w:val="Prrafodelista"/>
        <w:spacing w:after="0"/>
        <w:ind w:left="1080"/>
        <w:jc w:val="both"/>
        <w:rPr>
          <w:rFonts w:ascii="Arial" w:hAnsi="Arial" w:cs="Arial"/>
          <w:sz w:val="24"/>
          <w:szCs w:val="24"/>
        </w:rPr>
      </w:pPr>
    </w:p>
    <w:p w:rsidR="001226EF" w:rsidRDefault="00DC3B31" w:rsidP="00BE31CD">
      <w:pPr>
        <w:pStyle w:val="Prrafodelista"/>
        <w:numPr>
          <w:ilvl w:val="0"/>
          <w:numId w:val="1"/>
        </w:numPr>
        <w:spacing w:after="0"/>
        <w:jc w:val="both"/>
        <w:rPr>
          <w:rFonts w:ascii="Arial" w:hAnsi="Arial" w:cs="Arial"/>
          <w:sz w:val="24"/>
          <w:szCs w:val="24"/>
        </w:rPr>
      </w:pPr>
      <w:r>
        <w:rPr>
          <w:rFonts w:ascii="Arial" w:hAnsi="Arial" w:cs="Arial"/>
          <w:sz w:val="24"/>
          <w:szCs w:val="24"/>
        </w:rPr>
        <w:t xml:space="preserve">La modificación planteada a la fracción II del artículo 19 de la Ley General para la Inclusión de las Personas con Discapacidad, se considera </w:t>
      </w:r>
      <w:r w:rsidR="00CA3850">
        <w:rPr>
          <w:rFonts w:ascii="Arial" w:hAnsi="Arial" w:cs="Arial"/>
          <w:sz w:val="24"/>
          <w:szCs w:val="24"/>
        </w:rPr>
        <w:t>improcedente</w:t>
      </w:r>
      <w:r w:rsidR="00EF064C">
        <w:rPr>
          <w:rFonts w:ascii="Arial" w:hAnsi="Arial" w:cs="Arial"/>
          <w:sz w:val="24"/>
          <w:szCs w:val="24"/>
        </w:rPr>
        <w:t>, toda vez que es contraria a los derechos ya estipulados en la Ley</w:t>
      </w:r>
      <w:r w:rsidR="00CA3850">
        <w:rPr>
          <w:rFonts w:ascii="Arial" w:hAnsi="Arial" w:cs="Arial"/>
          <w:sz w:val="24"/>
          <w:szCs w:val="24"/>
        </w:rPr>
        <w:t>.</w:t>
      </w:r>
    </w:p>
    <w:p w:rsidR="001226EF" w:rsidRDefault="001226EF" w:rsidP="00BE31CD">
      <w:pPr>
        <w:pStyle w:val="Prrafodelista"/>
        <w:spacing w:after="0"/>
        <w:ind w:left="1080"/>
        <w:jc w:val="both"/>
        <w:rPr>
          <w:rFonts w:ascii="Arial" w:hAnsi="Arial" w:cs="Arial"/>
          <w:sz w:val="24"/>
          <w:szCs w:val="24"/>
        </w:rPr>
      </w:pPr>
    </w:p>
    <w:p w:rsidR="00CA3850" w:rsidRDefault="00CA3850" w:rsidP="00BE31CD">
      <w:pPr>
        <w:pStyle w:val="Prrafodelista"/>
        <w:spacing w:after="0"/>
        <w:ind w:left="1080"/>
        <w:jc w:val="both"/>
        <w:rPr>
          <w:rFonts w:ascii="Arial" w:hAnsi="Arial" w:cs="Arial"/>
          <w:sz w:val="24"/>
          <w:szCs w:val="24"/>
        </w:rPr>
      </w:pPr>
      <w:r>
        <w:rPr>
          <w:rFonts w:ascii="Arial" w:hAnsi="Arial" w:cs="Arial"/>
          <w:sz w:val="24"/>
          <w:szCs w:val="24"/>
        </w:rPr>
        <w:t>En el texto vigente de la Ley, la fracción II establece que las unidades de transporte público aéreo, terrestre o marítimo, así como las instalaciones, “deberán garantizar a las Personas con Discapacidad la accesibilidad para el desplazamiento y los servicios”.  Con esta fracción se establece la obligación en general para que los proveedores de servicios de transporte público contemplen el derecho de accesibilidad de las Personas con Discapacidad y, por lo tanto, no limita o fija un mínimo de asientos o unidades que deben ser accesible.</w:t>
      </w:r>
    </w:p>
    <w:p w:rsidR="00CA3850" w:rsidRDefault="00CA3850" w:rsidP="00BE31CD">
      <w:pPr>
        <w:pStyle w:val="Prrafodelista"/>
        <w:spacing w:after="0"/>
        <w:ind w:left="1080"/>
        <w:jc w:val="both"/>
        <w:rPr>
          <w:rFonts w:ascii="Arial" w:hAnsi="Arial" w:cs="Arial"/>
          <w:sz w:val="24"/>
          <w:szCs w:val="24"/>
        </w:rPr>
      </w:pPr>
    </w:p>
    <w:p w:rsidR="00EF064C" w:rsidRDefault="00EF064C" w:rsidP="00BE31CD">
      <w:pPr>
        <w:pStyle w:val="Prrafodelista"/>
        <w:spacing w:after="0"/>
        <w:ind w:left="1080"/>
        <w:jc w:val="both"/>
        <w:rPr>
          <w:rFonts w:ascii="Arial" w:hAnsi="Arial" w:cs="Arial"/>
          <w:sz w:val="24"/>
          <w:szCs w:val="24"/>
        </w:rPr>
      </w:pPr>
      <w:r>
        <w:rPr>
          <w:rFonts w:ascii="Arial" w:hAnsi="Arial" w:cs="Arial"/>
          <w:sz w:val="24"/>
          <w:szCs w:val="24"/>
        </w:rPr>
        <w:t xml:space="preserve">La propuesta de modificación, se fijaría “como mínimo un 20 por ciento de las unidades de la flotilla” sean accesibles.  Con esto, se estaría retrocediendo con los derechos establecidos por la Ley a favor de las Personas con Discapacidad, pues el texto vigente obliga a la totalidad del transporte e instalaciones, no únicamente a un 20 por ciento. </w:t>
      </w:r>
    </w:p>
    <w:p w:rsidR="00EF064C" w:rsidRDefault="00EF064C" w:rsidP="00BE31CD">
      <w:pPr>
        <w:pStyle w:val="Prrafodelista"/>
        <w:spacing w:after="0"/>
        <w:ind w:left="1080"/>
        <w:jc w:val="both"/>
        <w:rPr>
          <w:rFonts w:ascii="Arial" w:hAnsi="Arial" w:cs="Arial"/>
          <w:sz w:val="24"/>
          <w:szCs w:val="24"/>
        </w:rPr>
      </w:pPr>
    </w:p>
    <w:p w:rsidR="001226EF" w:rsidRDefault="001226EF" w:rsidP="00BE31CD">
      <w:pPr>
        <w:pStyle w:val="Prrafodelista"/>
        <w:spacing w:after="0"/>
        <w:ind w:left="1080"/>
        <w:jc w:val="both"/>
        <w:rPr>
          <w:rFonts w:ascii="Arial" w:hAnsi="Arial" w:cs="Arial"/>
          <w:sz w:val="24"/>
          <w:szCs w:val="24"/>
        </w:rPr>
      </w:pPr>
    </w:p>
    <w:p w:rsidR="00E4498A" w:rsidRPr="00EF064C" w:rsidRDefault="00EF064C" w:rsidP="00BE31CD">
      <w:pPr>
        <w:pStyle w:val="Prrafodelista"/>
        <w:numPr>
          <w:ilvl w:val="0"/>
          <w:numId w:val="1"/>
        </w:numPr>
        <w:spacing w:after="0"/>
        <w:jc w:val="both"/>
        <w:rPr>
          <w:rFonts w:ascii="Arial" w:hAnsi="Arial" w:cs="Arial"/>
          <w:sz w:val="24"/>
          <w:szCs w:val="24"/>
        </w:rPr>
      </w:pPr>
      <w:r>
        <w:rPr>
          <w:rFonts w:ascii="Arial" w:hAnsi="Arial" w:cs="Arial"/>
          <w:sz w:val="24"/>
          <w:szCs w:val="24"/>
        </w:rPr>
        <w:t>La propuesta de modificación se considera contraria a la Convención sobre los Derechos de las Personas con Discapacidad, toda vez que es regresiva al disminuir derechos ya obtenidos y plasmados en la Ley.</w:t>
      </w:r>
    </w:p>
    <w:p w:rsidR="00E4498A" w:rsidRDefault="00E4498A" w:rsidP="00BE31CD">
      <w:pPr>
        <w:pStyle w:val="Prrafodelista"/>
        <w:spacing w:after="0"/>
        <w:ind w:left="1080"/>
        <w:jc w:val="both"/>
        <w:rPr>
          <w:rFonts w:ascii="Arial" w:hAnsi="Arial" w:cs="Arial"/>
          <w:sz w:val="24"/>
          <w:szCs w:val="24"/>
        </w:rPr>
      </w:pPr>
    </w:p>
    <w:p w:rsidR="00E4498A" w:rsidRDefault="00D5225E" w:rsidP="00BE31CD">
      <w:pPr>
        <w:pStyle w:val="Prrafodelista"/>
        <w:spacing w:after="0"/>
        <w:ind w:left="1080"/>
        <w:jc w:val="both"/>
        <w:rPr>
          <w:rFonts w:ascii="Arial" w:hAnsi="Arial" w:cs="Arial"/>
          <w:sz w:val="24"/>
          <w:szCs w:val="24"/>
        </w:rPr>
      </w:pPr>
      <w:r>
        <w:rPr>
          <w:rFonts w:ascii="Arial" w:hAnsi="Arial" w:cs="Arial"/>
          <w:sz w:val="24"/>
          <w:szCs w:val="24"/>
        </w:rPr>
        <w:t>El artículo 4 de la Convención sobre los Derechos de las Personas con Discapacidad, en su numeral 2, establece como una obligación general del Estado Parte, que los derechos de las Personas con Discapacidad deben satisfacerse lo más posible y atendiendo al principio de progresividad</w:t>
      </w:r>
      <w:r w:rsidR="00E4498A">
        <w:rPr>
          <w:rFonts w:ascii="Arial" w:hAnsi="Arial" w:cs="Arial"/>
          <w:sz w:val="24"/>
          <w:szCs w:val="24"/>
        </w:rPr>
        <w:t>.</w:t>
      </w:r>
      <w:r>
        <w:rPr>
          <w:rFonts w:ascii="Arial" w:hAnsi="Arial" w:cs="Arial"/>
          <w:sz w:val="24"/>
          <w:szCs w:val="24"/>
        </w:rPr>
        <w:t xml:space="preserve">  La modificación propuesta reduce la obligación general de que el transporte debe ser accesible a únicamente a un porcentaje de las unidades.</w:t>
      </w:r>
    </w:p>
    <w:p w:rsidR="00E4498A" w:rsidRDefault="00E4498A" w:rsidP="00BE31CD">
      <w:pPr>
        <w:pStyle w:val="Prrafodelista"/>
        <w:spacing w:after="0"/>
        <w:ind w:left="1080"/>
        <w:jc w:val="both"/>
        <w:rPr>
          <w:rFonts w:ascii="Arial" w:hAnsi="Arial" w:cs="Arial"/>
          <w:sz w:val="24"/>
          <w:szCs w:val="24"/>
        </w:rPr>
      </w:pPr>
    </w:p>
    <w:p w:rsidR="00C646E0" w:rsidRDefault="00C646E0" w:rsidP="00BE31CD">
      <w:pPr>
        <w:spacing w:after="0"/>
        <w:jc w:val="both"/>
        <w:rPr>
          <w:rFonts w:ascii="Arial" w:hAnsi="Arial" w:cs="Arial"/>
          <w:sz w:val="24"/>
          <w:szCs w:val="24"/>
        </w:rPr>
      </w:pPr>
    </w:p>
    <w:p w:rsidR="00D67377" w:rsidRDefault="00D67377" w:rsidP="00BE31CD">
      <w:pPr>
        <w:spacing w:after="0"/>
        <w:jc w:val="both"/>
        <w:rPr>
          <w:rFonts w:ascii="Arial" w:hAnsi="Arial" w:cs="Arial"/>
          <w:sz w:val="24"/>
          <w:szCs w:val="24"/>
        </w:rPr>
      </w:pPr>
    </w:p>
    <w:p w:rsidR="00D67377" w:rsidRPr="00D526A4" w:rsidRDefault="00D67377" w:rsidP="00D67377">
      <w:pPr>
        <w:spacing w:after="200" w:line="264" w:lineRule="auto"/>
        <w:ind w:right="18"/>
        <w:jc w:val="both"/>
        <w:rPr>
          <w:rFonts w:ascii="Arial" w:hAnsi="Arial" w:cs="Arial"/>
          <w:sz w:val="24"/>
          <w:szCs w:val="24"/>
        </w:rPr>
      </w:pPr>
      <w:r w:rsidRPr="00D526A4">
        <w:rPr>
          <w:rFonts w:ascii="Arial" w:hAnsi="Arial" w:cs="Arial"/>
          <w:sz w:val="24"/>
          <w:szCs w:val="24"/>
        </w:rPr>
        <w:lastRenderedPageBreak/>
        <w:t>Por lo antes expuesto y para los efectos del Apartado G del artículo 72 de la Constitución Política de los Estados Unidos Mexicanos, se somete a consideración de esta honorable asamblea el siguiente:</w:t>
      </w:r>
    </w:p>
    <w:p w:rsidR="00D67377" w:rsidRDefault="00D67377" w:rsidP="00D67377">
      <w:pPr>
        <w:spacing w:after="200" w:line="264" w:lineRule="auto"/>
        <w:jc w:val="both"/>
        <w:rPr>
          <w:rFonts w:ascii="Arial" w:hAnsi="Arial" w:cs="Arial"/>
          <w:sz w:val="24"/>
          <w:szCs w:val="24"/>
        </w:rPr>
      </w:pPr>
    </w:p>
    <w:p w:rsidR="00D67377" w:rsidRPr="00D526A4" w:rsidRDefault="00D67377" w:rsidP="00D67377">
      <w:pPr>
        <w:spacing w:after="200" w:line="264" w:lineRule="auto"/>
        <w:jc w:val="both"/>
        <w:rPr>
          <w:rFonts w:ascii="Arial" w:hAnsi="Arial" w:cs="Arial"/>
          <w:b/>
          <w:sz w:val="24"/>
          <w:szCs w:val="24"/>
        </w:rPr>
      </w:pPr>
      <w:r w:rsidRPr="00D526A4">
        <w:rPr>
          <w:rFonts w:ascii="Arial" w:hAnsi="Arial" w:cs="Arial"/>
          <w:b/>
          <w:sz w:val="24"/>
          <w:szCs w:val="24"/>
        </w:rPr>
        <w:t>Acuerdo</w:t>
      </w:r>
    </w:p>
    <w:p w:rsidR="00D67377" w:rsidRPr="00D526A4" w:rsidRDefault="00D67377" w:rsidP="00D67377">
      <w:pPr>
        <w:spacing w:after="200" w:line="264" w:lineRule="auto"/>
        <w:jc w:val="both"/>
        <w:rPr>
          <w:rFonts w:ascii="Arial" w:hAnsi="Arial" w:cs="Arial"/>
          <w:sz w:val="24"/>
          <w:szCs w:val="24"/>
        </w:rPr>
      </w:pPr>
    </w:p>
    <w:p w:rsidR="00D67377" w:rsidRPr="00D526A4" w:rsidRDefault="00D67377" w:rsidP="00D67377">
      <w:pPr>
        <w:spacing w:after="200" w:line="264" w:lineRule="auto"/>
        <w:jc w:val="both"/>
        <w:rPr>
          <w:rFonts w:ascii="Arial" w:hAnsi="Arial" w:cs="Arial"/>
          <w:sz w:val="24"/>
          <w:szCs w:val="24"/>
        </w:rPr>
      </w:pPr>
      <w:r w:rsidRPr="00D526A4">
        <w:rPr>
          <w:rFonts w:ascii="Arial" w:hAnsi="Arial" w:cs="Arial"/>
          <w:b/>
          <w:sz w:val="24"/>
          <w:szCs w:val="24"/>
        </w:rPr>
        <w:t xml:space="preserve">PRIMERO.- </w:t>
      </w:r>
      <w:r w:rsidRPr="00D526A4">
        <w:rPr>
          <w:rFonts w:ascii="Arial" w:hAnsi="Arial" w:cs="Arial"/>
          <w:sz w:val="24"/>
          <w:szCs w:val="24"/>
        </w:rPr>
        <w:t>Se desecha la iniciativa con proyecto de decreto por la que</w:t>
      </w:r>
      <w:r>
        <w:rPr>
          <w:rFonts w:ascii="Arial" w:hAnsi="Arial" w:cs="Arial"/>
          <w:sz w:val="24"/>
          <w:szCs w:val="24"/>
        </w:rPr>
        <w:t xml:space="preserve"> se </w:t>
      </w:r>
      <w:r w:rsidRPr="00D67377">
        <w:rPr>
          <w:rFonts w:ascii="Arial" w:hAnsi="Arial" w:cs="Arial"/>
          <w:sz w:val="24"/>
          <w:szCs w:val="24"/>
        </w:rPr>
        <w:t xml:space="preserve">reforma el artículo 19 de la Ley General para la Inclusión de las Personas con Discapacidad, a </w:t>
      </w:r>
      <w:r>
        <w:rPr>
          <w:rFonts w:ascii="Arial" w:hAnsi="Arial" w:cs="Arial"/>
          <w:sz w:val="24"/>
          <w:szCs w:val="24"/>
        </w:rPr>
        <w:t>car</w:t>
      </w:r>
      <w:r w:rsidRPr="00D67377">
        <w:rPr>
          <w:rFonts w:ascii="Arial" w:hAnsi="Arial" w:cs="Arial"/>
          <w:sz w:val="24"/>
          <w:szCs w:val="24"/>
        </w:rPr>
        <w:t xml:space="preserve">go de la Diputada Maricela Serrano Hernández y </w:t>
      </w:r>
      <w:r>
        <w:rPr>
          <w:rFonts w:ascii="Arial" w:hAnsi="Arial" w:cs="Arial"/>
          <w:sz w:val="24"/>
          <w:szCs w:val="24"/>
        </w:rPr>
        <w:t>el Diputado Hé</w:t>
      </w:r>
      <w:r w:rsidRPr="00D67377">
        <w:rPr>
          <w:rFonts w:ascii="Arial" w:hAnsi="Arial" w:cs="Arial"/>
          <w:sz w:val="24"/>
          <w:szCs w:val="24"/>
        </w:rPr>
        <w:t xml:space="preserve">ctor Javier Álvarez </w:t>
      </w:r>
      <w:proofErr w:type="spellStart"/>
      <w:r>
        <w:rPr>
          <w:rFonts w:ascii="Arial" w:hAnsi="Arial" w:cs="Arial"/>
          <w:sz w:val="24"/>
          <w:szCs w:val="24"/>
        </w:rPr>
        <w:t>Ortí</w:t>
      </w:r>
      <w:r w:rsidRPr="00D67377">
        <w:rPr>
          <w:rFonts w:ascii="Arial" w:hAnsi="Arial" w:cs="Arial"/>
          <w:sz w:val="24"/>
          <w:szCs w:val="24"/>
        </w:rPr>
        <w:t>z</w:t>
      </w:r>
      <w:proofErr w:type="spellEnd"/>
      <w:r w:rsidRPr="00D67377">
        <w:rPr>
          <w:rFonts w:ascii="Arial" w:hAnsi="Arial" w:cs="Arial"/>
          <w:sz w:val="24"/>
          <w:szCs w:val="24"/>
        </w:rPr>
        <w:t>, del Grupo Parlamentario del Partido Revolucionario Institucional</w:t>
      </w:r>
      <w:r w:rsidRPr="00D526A4">
        <w:rPr>
          <w:rFonts w:ascii="Arial" w:hAnsi="Arial" w:cs="Arial"/>
          <w:sz w:val="24"/>
          <w:szCs w:val="24"/>
        </w:rPr>
        <w:t xml:space="preserve">, de fecha </w:t>
      </w:r>
      <w:r>
        <w:rPr>
          <w:rFonts w:ascii="Arial" w:hAnsi="Arial" w:cs="Arial"/>
          <w:sz w:val="24"/>
          <w:szCs w:val="24"/>
        </w:rPr>
        <w:t>17</w:t>
      </w:r>
      <w:r w:rsidRPr="00D526A4">
        <w:rPr>
          <w:rFonts w:ascii="Arial" w:hAnsi="Arial" w:cs="Arial"/>
          <w:sz w:val="24"/>
          <w:szCs w:val="24"/>
        </w:rPr>
        <w:t xml:space="preserve"> de </w:t>
      </w:r>
      <w:r>
        <w:rPr>
          <w:rFonts w:ascii="Arial" w:hAnsi="Arial" w:cs="Arial"/>
          <w:sz w:val="24"/>
          <w:szCs w:val="24"/>
        </w:rPr>
        <w:t>agosto</w:t>
      </w:r>
      <w:r w:rsidRPr="00D526A4">
        <w:rPr>
          <w:rFonts w:ascii="Arial" w:hAnsi="Arial" w:cs="Arial"/>
          <w:sz w:val="24"/>
          <w:szCs w:val="24"/>
        </w:rPr>
        <w:t xml:space="preserve"> de 201</w:t>
      </w:r>
      <w:r>
        <w:rPr>
          <w:rFonts w:ascii="Arial" w:hAnsi="Arial" w:cs="Arial"/>
          <w:sz w:val="24"/>
          <w:szCs w:val="24"/>
        </w:rPr>
        <w:t>6</w:t>
      </w:r>
      <w:r w:rsidRPr="00D526A4">
        <w:rPr>
          <w:rFonts w:ascii="Arial" w:hAnsi="Arial" w:cs="Arial"/>
          <w:sz w:val="24"/>
          <w:szCs w:val="24"/>
        </w:rPr>
        <w:t>.</w:t>
      </w:r>
    </w:p>
    <w:p w:rsidR="00D67377" w:rsidRPr="00D526A4" w:rsidRDefault="00D67377" w:rsidP="00D67377">
      <w:pPr>
        <w:spacing w:after="200" w:line="264" w:lineRule="auto"/>
        <w:jc w:val="both"/>
        <w:rPr>
          <w:rFonts w:ascii="Arial" w:hAnsi="Arial" w:cs="Arial"/>
          <w:sz w:val="24"/>
          <w:szCs w:val="24"/>
        </w:rPr>
      </w:pPr>
    </w:p>
    <w:p w:rsidR="00D67377" w:rsidRPr="00D526A4" w:rsidRDefault="00D67377" w:rsidP="00D67377">
      <w:pPr>
        <w:spacing w:after="200" w:line="264" w:lineRule="auto"/>
        <w:jc w:val="both"/>
        <w:rPr>
          <w:rFonts w:ascii="Arial" w:hAnsi="Arial" w:cs="Arial"/>
          <w:sz w:val="24"/>
          <w:szCs w:val="24"/>
        </w:rPr>
      </w:pPr>
      <w:r w:rsidRPr="00D526A4">
        <w:rPr>
          <w:rFonts w:ascii="Arial" w:hAnsi="Arial" w:cs="Arial"/>
          <w:b/>
          <w:sz w:val="24"/>
          <w:szCs w:val="24"/>
        </w:rPr>
        <w:t xml:space="preserve">SEGUNDO.- </w:t>
      </w:r>
      <w:r w:rsidRPr="00D526A4">
        <w:rPr>
          <w:rFonts w:ascii="Arial" w:hAnsi="Arial" w:cs="Arial"/>
          <w:sz w:val="24"/>
          <w:szCs w:val="24"/>
        </w:rPr>
        <w:t xml:space="preserve">Archívese el presente asunto como totalmente concluido. </w:t>
      </w:r>
    </w:p>
    <w:p w:rsidR="00D67377" w:rsidRDefault="00D67377" w:rsidP="00BE31CD">
      <w:pPr>
        <w:spacing w:after="0"/>
        <w:jc w:val="both"/>
        <w:rPr>
          <w:rFonts w:ascii="Arial" w:hAnsi="Arial" w:cs="Arial"/>
          <w:sz w:val="24"/>
          <w:szCs w:val="24"/>
        </w:rPr>
      </w:pPr>
    </w:p>
    <w:p w:rsidR="00D67377" w:rsidRDefault="00D67377" w:rsidP="00BE31CD">
      <w:pPr>
        <w:spacing w:after="0"/>
        <w:jc w:val="both"/>
        <w:rPr>
          <w:rFonts w:ascii="Arial" w:hAnsi="Arial" w:cs="Arial"/>
          <w:sz w:val="24"/>
          <w:szCs w:val="24"/>
        </w:rPr>
      </w:pPr>
    </w:p>
    <w:p w:rsidR="00A25DF7" w:rsidRPr="00927C73" w:rsidRDefault="00A25DF7" w:rsidP="00BE31CD">
      <w:pPr>
        <w:spacing w:after="0"/>
        <w:jc w:val="both"/>
        <w:rPr>
          <w:rFonts w:ascii="Arial" w:hAnsi="Arial" w:cs="Arial"/>
          <w:sz w:val="24"/>
          <w:szCs w:val="24"/>
        </w:rPr>
      </w:pPr>
      <w:r w:rsidRPr="00927C73">
        <w:rPr>
          <w:rFonts w:ascii="Arial" w:hAnsi="Arial" w:cs="Arial"/>
          <w:sz w:val="24"/>
          <w:szCs w:val="24"/>
        </w:rPr>
        <w:t>Palacio L</w:t>
      </w:r>
      <w:r w:rsidR="00922EAC" w:rsidRPr="00927C73">
        <w:rPr>
          <w:rFonts w:ascii="Arial" w:hAnsi="Arial" w:cs="Arial"/>
          <w:sz w:val="24"/>
          <w:szCs w:val="24"/>
        </w:rPr>
        <w:t>e</w:t>
      </w:r>
      <w:r w:rsidR="000A785D" w:rsidRPr="00927C73">
        <w:rPr>
          <w:rFonts w:ascii="Arial" w:hAnsi="Arial" w:cs="Arial"/>
          <w:sz w:val="24"/>
          <w:szCs w:val="24"/>
        </w:rPr>
        <w:t xml:space="preserve">gislativo de San Lázaro a los </w:t>
      </w:r>
      <w:r w:rsidR="00D67377">
        <w:rPr>
          <w:rFonts w:ascii="Arial" w:hAnsi="Arial" w:cs="Arial"/>
          <w:sz w:val="24"/>
          <w:szCs w:val="24"/>
        </w:rPr>
        <w:t xml:space="preserve">6 </w:t>
      </w:r>
      <w:r w:rsidRPr="00927C73">
        <w:rPr>
          <w:rFonts w:ascii="Arial" w:hAnsi="Arial" w:cs="Arial"/>
          <w:sz w:val="24"/>
          <w:szCs w:val="24"/>
        </w:rPr>
        <w:t xml:space="preserve">días del mes de </w:t>
      </w:r>
      <w:r w:rsidR="00D67377">
        <w:rPr>
          <w:rFonts w:ascii="Arial" w:hAnsi="Arial" w:cs="Arial"/>
          <w:sz w:val="24"/>
          <w:szCs w:val="24"/>
        </w:rPr>
        <w:t>septiembre</w:t>
      </w:r>
      <w:r w:rsidR="00464B17">
        <w:rPr>
          <w:rFonts w:ascii="Arial" w:hAnsi="Arial" w:cs="Arial"/>
          <w:sz w:val="24"/>
          <w:szCs w:val="24"/>
        </w:rPr>
        <w:t xml:space="preserve"> </w:t>
      </w:r>
      <w:r w:rsidR="00922EAC" w:rsidRPr="00927C73">
        <w:rPr>
          <w:rFonts w:ascii="Arial" w:hAnsi="Arial" w:cs="Arial"/>
          <w:sz w:val="24"/>
          <w:szCs w:val="24"/>
        </w:rPr>
        <w:t>de 2016</w:t>
      </w:r>
      <w:r w:rsidRPr="00927C73">
        <w:rPr>
          <w:rFonts w:ascii="Arial" w:hAnsi="Arial" w:cs="Arial"/>
          <w:sz w:val="24"/>
          <w:szCs w:val="24"/>
        </w:rPr>
        <w:t xml:space="preserve">. </w:t>
      </w:r>
    </w:p>
    <w:p w:rsidR="00464B17" w:rsidRDefault="00464B17" w:rsidP="00BE31CD">
      <w:pPr>
        <w:spacing w:after="0"/>
        <w:jc w:val="both"/>
        <w:rPr>
          <w:rFonts w:ascii="Arial" w:hAnsi="Arial" w:cs="Arial"/>
          <w:sz w:val="24"/>
          <w:szCs w:val="24"/>
        </w:rPr>
      </w:pPr>
    </w:p>
    <w:p w:rsidR="00D67377" w:rsidRDefault="00D67377" w:rsidP="00BE31CD">
      <w:pPr>
        <w:spacing w:after="0"/>
        <w:jc w:val="both"/>
        <w:rPr>
          <w:rFonts w:ascii="Arial" w:hAnsi="Arial" w:cs="Arial"/>
          <w:sz w:val="24"/>
          <w:szCs w:val="24"/>
        </w:rPr>
      </w:pPr>
    </w:p>
    <w:p w:rsidR="00C646E0" w:rsidRPr="00927C73" w:rsidRDefault="00C646E0" w:rsidP="00BE31CD">
      <w:pPr>
        <w:spacing w:after="0"/>
        <w:jc w:val="both"/>
        <w:rPr>
          <w:rFonts w:ascii="Arial" w:hAnsi="Arial" w:cs="Arial"/>
          <w:sz w:val="24"/>
          <w:szCs w:val="24"/>
        </w:rPr>
      </w:pPr>
      <w:r w:rsidRPr="00927C73">
        <w:rPr>
          <w:rFonts w:ascii="Arial" w:hAnsi="Arial" w:cs="Arial"/>
          <w:sz w:val="24"/>
          <w:szCs w:val="24"/>
        </w:rPr>
        <w:t>La</w:t>
      </w:r>
      <w:r w:rsidR="00E82666" w:rsidRPr="00927C73">
        <w:rPr>
          <w:rFonts w:ascii="Arial" w:hAnsi="Arial" w:cs="Arial"/>
          <w:sz w:val="24"/>
          <w:szCs w:val="24"/>
        </w:rPr>
        <w:t>s</w:t>
      </w:r>
      <w:r w:rsidRPr="00927C73">
        <w:rPr>
          <w:rFonts w:ascii="Arial" w:hAnsi="Arial" w:cs="Arial"/>
          <w:sz w:val="24"/>
          <w:szCs w:val="24"/>
        </w:rPr>
        <w:t xml:space="preserve"> </w:t>
      </w:r>
      <w:r w:rsidR="00E82666" w:rsidRPr="00927C73">
        <w:rPr>
          <w:rFonts w:ascii="Arial" w:hAnsi="Arial" w:cs="Arial"/>
          <w:sz w:val="24"/>
          <w:szCs w:val="24"/>
        </w:rPr>
        <w:t>Comisi</w:t>
      </w:r>
      <w:r w:rsidR="00464B17">
        <w:rPr>
          <w:rFonts w:ascii="Arial" w:hAnsi="Arial" w:cs="Arial"/>
          <w:sz w:val="24"/>
          <w:szCs w:val="24"/>
        </w:rPr>
        <w:t>ón</w:t>
      </w:r>
      <w:r w:rsidR="00E82666" w:rsidRPr="00927C73">
        <w:rPr>
          <w:rFonts w:ascii="Arial" w:hAnsi="Arial" w:cs="Arial"/>
          <w:sz w:val="24"/>
          <w:szCs w:val="24"/>
        </w:rPr>
        <w:t xml:space="preserve"> de Atención a Grupos </w:t>
      </w:r>
      <w:r w:rsidR="00464B17">
        <w:rPr>
          <w:rFonts w:ascii="Arial" w:hAnsi="Arial" w:cs="Arial"/>
          <w:sz w:val="24"/>
          <w:szCs w:val="24"/>
        </w:rPr>
        <w:t>Vulnerables.</w:t>
      </w:r>
    </w:p>
    <w:sectPr w:rsidR="00C646E0" w:rsidRPr="00927C7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82" w:rsidRDefault="00F45382" w:rsidP="00574B26">
      <w:pPr>
        <w:spacing w:after="0" w:line="240" w:lineRule="auto"/>
      </w:pPr>
      <w:r>
        <w:separator/>
      </w:r>
    </w:p>
  </w:endnote>
  <w:endnote w:type="continuationSeparator" w:id="0">
    <w:p w:rsidR="00F45382" w:rsidRDefault="00F45382" w:rsidP="0057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947" w:rsidRDefault="004649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EA5" w:rsidRPr="00AB50E7" w:rsidRDefault="00022EA5">
    <w:pPr>
      <w:pStyle w:val="Piedepgina"/>
      <w:jc w:val="right"/>
      <w:rPr>
        <w:sz w:val="14"/>
        <w:szCs w:val="14"/>
      </w:rPr>
    </w:pPr>
    <w:r w:rsidRPr="00AB50E7">
      <w:rPr>
        <w:sz w:val="14"/>
        <w:szCs w:val="14"/>
        <w:lang w:val="es-ES"/>
      </w:rPr>
      <w:t xml:space="preserve">pág. </w:t>
    </w:r>
    <w:r w:rsidRPr="00AB50E7">
      <w:rPr>
        <w:sz w:val="14"/>
        <w:szCs w:val="14"/>
      </w:rPr>
      <w:fldChar w:fldCharType="begin"/>
    </w:r>
    <w:r w:rsidRPr="00AB50E7">
      <w:rPr>
        <w:sz w:val="14"/>
        <w:szCs w:val="14"/>
      </w:rPr>
      <w:instrText>PAGE  \* Arabic</w:instrText>
    </w:r>
    <w:r w:rsidRPr="00AB50E7">
      <w:rPr>
        <w:sz w:val="14"/>
        <w:szCs w:val="14"/>
      </w:rPr>
      <w:fldChar w:fldCharType="separate"/>
    </w:r>
    <w:r w:rsidR="00464947">
      <w:rPr>
        <w:noProof/>
        <w:sz w:val="14"/>
        <w:szCs w:val="14"/>
      </w:rPr>
      <w:t>1</w:t>
    </w:r>
    <w:r w:rsidRPr="00AB50E7">
      <w:rPr>
        <w:sz w:val="14"/>
        <w:szCs w:val="14"/>
      </w:rPr>
      <w:fldChar w:fldCharType="end"/>
    </w:r>
  </w:p>
  <w:p w:rsidR="00022EA5" w:rsidRDefault="00022E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947" w:rsidRDefault="004649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82" w:rsidRDefault="00F45382" w:rsidP="00574B26">
      <w:pPr>
        <w:spacing w:after="0" w:line="240" w:lineRule="auto"/>
      </w:pPr>
      <w:r>
        <w:separator/>
      </w:r>
    </w:p>
  </w:footnote>
  <w:footnote w:type="continuationSeparator" w:id="0">
    <w:p w:rsidR="00F45382" w:rsidRDefault="00F45382" w:rsidP="00574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947" w:rsidRDefault="004649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080"/>
    </w:tblGrid>
    <w:tr w:rsidR="00022EA5" w:rsidTr="00DA1FC6">
      <w:trPr>
        <w:jc w:val="center"/>
      </w:trPr>
      <w:tc>
        <w:tcPr>
          <w:tcW w:w="2376" w:type="dxa"/>
        </w:tcPr>
        <w:p w:rsidR="00022EA5" w:rsidRPr="00B86B84" w:rsidRDefault="00022EA5" w:rsidP="00DA1FC6">
          <w:pPr>
            <w:jc w:val="center"/>
            <w:rPr>
              <w:rFonts w:ascii="Cambria" w:hAnsi="Cambria"/>
              <w:sz w:val="20"/>
              <w:szCs w:val="20"/>
            </w:rPr>
          </w:pPr>
          <w:r>
            <w:rPr>
              <w:noProof/>
              <w:color w:val="000000"/>
              <w:lang w:eastAsia="es-MX"/>
            </w:rPr>
            <w:drawing>
              <wp:inline distT="0" distB="0" distL="0" distR="0" wp14:anchorId="57B7AAA3" wp14:editId="3C1A2381">
                <wp:extent cx="1352550" cy="1085850"/>
                <wp:effectExtent l="0" t="0" r="0" b="0"/>
                <wp:docPr id="4" name="Imagen 4" descr="http://www.diputados.gob.mx/images/Cabilderos_2015.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putados.gob.mx/images/Cabilderos_2015.png">
                          <a:hlinkClick r:id="rId1" tgtFrame="&quot;_self&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6440" t="7082" r="21413" b="42455"/>
                        <a:stretch/>
                      </pic:blipFill>
                      <pic:spPr bwMode="auto">
                        <a:xfrm>
                          <a:off x="0" y="0"/>
                          <a:ext cx="1357027" cy="10894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80" w:type="dxa"/>
        </w:tcPr>
        <w:p w:rsidR="00022EA5" w:rsidRPr="0047259F" w:rsidRDefault="00022EA5" w:rsidP="00DA1FC6">
          <w:pPr>
            <w:rPr>
              <w:b/>
              <w:sz w:val="16"/>
              <w:szCs w:val="16"/>
            </w:rPr>
          </w:pPr>
        </w:p>
        <w:p w:rsidR="00022EA5" w:rsidRPr="006A39EE" w:rsidRDefault="00022EA5" w:rsidP="00DA1FC6">
          <w:pPr>
            <w:jc w:val="center"/>
            <w:rPr>
              <w:rFonts w:ascii="Cambria" w:hAnsi="Cambria"/>
              <w:b/>
              <w:sz w:val="32"/>
              <w:szCs w:val="32"/>
            </w:rPr>
          </w:pPr>
          <w:r>
            <w:rPr>
              <w:rFonts w:ascii="Cambria" w:hAnsi="Cambria"/>
              <w:b/>
              <w:sz w:val="32"/>
              <w:szCs w:val="32"/>
            </w:rPr>
            <w:t>Comisión de Atención a</w:t>
          </w:r>
          <w:r w:rsidRPr="006A39EE">
            <w:rPr>
              <w:rFonts w:ascii="Cambria" w:hAnsi="Cambria"/>
              <w:b/>
              <w:sz w:val="32"/>
              <w:szCs w:val="32"/>
            </w:rPr>
            <w:t xml:space="preserve"> Grupos Vulnerables</w:t>
          </w:r>
        </w:p>
        <w:p w:rsidR="00022EA5" w:rsidRPr="0047259F" w:rsidRDefault="00022EA5" w:rsidP="00DA1FC6">
          <w:pPr>
            <w:rPr>
              <w:b/>
              <w:sz w:val="16"/>
              <w:szCs w:val="16"/>
            </w:rPr>
          </w:pPr>
        </w:p>
        <w:p w:rsidR="00022EA5" w:rsidRDefault="00022EA5" w:rsidP="00DA1FC6">
          <w:pPr>
            <w:rPr>
              <w:b/>
              <w:sz w:val="16"/>
              <w:szCs w:val="16"/>
            </w:rPr>
          </w:pPr>
        </w:p>
        <w:p w:rsidR="00022EA5" w:rsidRPr="0047259F" w:rsidRDefault="00022EA5" w:rsidP="00DA1FC6">
          <w:pPr>
            <w:rPr>
              <w:b/>
              <w:sz w:val="16"/>
              <w:szCs w:val="16"/>
            </w:rPr>
          </w:pPr>
        </w:p>
        <w:tbl>
          <w:tblPr>
            <w:tblStyle w:val="Tablaconcuadrcula"/>
            <w:tblW w:w="0" w:type="auto"/>
            <w:tblInd w:w="2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022EA5" w:rsidRPr="00BE31CD" w:rsidTr="009B150A">
            <w:tc>
              <w:tcPr>
                <w:tcW w:w="4394" w:type="dxa"/>
              </w:tcPr>
              <w:p w:rsidR="00022EA5" w:rsidRPr="00BE31CD" w:rsidRDefault="0055076C" w:rsidP="00D67377">
                <w:pPr>
                  <w:spacing w:line="259" w:lineRule="auto"/>
                  <w:jc w:val="both"/>
                  <w:rPr>
                    <w:sz w:val="16"/>
                    <w:szCs w:val="16"/>
                  </w:rPr>
                </w:pPr>
                <w:r w:rsidRPr="0055076C">
                  <w:rPr>
                    <w:rFonts w:ascii="Arial" w:hAnsi="Arial" w:cs="Arial"/>
                    <w:sz w:val="16"/>
                    <w:szCs w:val="16"/>
                  </w:rPr>
                  <w:t xml:space="preserve">DICTAMEN A LAS INICIATIVAS CON PROYECTO DE DECRETO POR LAS QUE SE REFORMA EL ARTÍCULO 19 DE LA LEY GENERAL PARA LA INCLUSIÓN DE LAS PERSONAS CON DISCAPACIDAD, A </w:t>
                </w:r>
                <w:r w:rsidR="00D67377">
                  <w:rPr>
                    <w:rFonts w:ascii="Arial" w:hAnsi="Arial" w:cs="Arial"/>
                    <w:sz w:val="16"/>
                    <w:szCs w:val="16"/>
                  </w:rPr>
                  <w:t>C</w:t>
                </w:r>
                <w:r w:rsidRPr="0055076C">
                  <w:rPr>
                    <w:rFonts w:ascii="Arial" w:hAnsi="Arial" w:cs="Arial"/>
                    <w:sz w:val="16"/>
                    <w:szCs w:val="16"/>
                  </w:rPr>
                  <w:t>ARGO DE LA DIPUTADA</w:t>
                </w:r>
                <w:r w:rsidR="00D67377">
                  <w:rPr>
                    <w:rFonts w:ascii="Arial" w:hAnsi="Arial" w:cs="Arial"/>
                    <w:sz w:val="16"/>
                    <w:szCs w:val="16"/>
                  </w:rPr>
                  <w:t xml:space="preserve"> MARICELA SERRANO HERNÁNDEZ Y EL DIPUTADO HÉ</w:t>
                </w:r>
                <w:r w:rsidRPr="0055076C">
                  <w:rPr>
                    <w:rFonts w:ascii="Arial" w:hAnsi="Arial" w:cs="Arial"/>
                    <w:sz w:val="16"/>
                    <w:szCs w:val="16"/>
                  </w:rPr>
                  <w:t>CTOR JAVIER ÁLVAREZ ORT</w:t>
                </w:r>
                <w:r w:rsidR="00D67377">
                  <w:rPr>
                    <w:rFonts w:ascii="Arial" w:hAnsi="Arial" w:cs="Arial"/>
                    <w:sz w:val="16"/>
                    <w:szCs w:val="16"/>
                  </w:rPr>
                  <w:t>Í</w:t>
                </w:r>
                <w:r w:rsidRPr="0055076C">
                  <w:rPr>
                    <w:rFonts w:ascii="Arial" w:hAnsi="Arial" w:cs="Arial"/>
                    <w:sz w:val="16"/>
                    <w:szCs w:val="16"/>
                  </w:rPr>
                  <w:t>Z, DEL GRUPO PARLAMENTARIO DEL PARTIDO REVOLUCIONARIO INSTITUCIONAL.</w:t>
                </w:r>
                <w:r w:rsidR="00022EA5" w:rsidRPr="00BE31CD">
                  <w:rPr>
                    <w:rFonts w:ascii="Arial" w:hAnsi="Arial" w:cs="Arial"/>
                    <w:sz w:val="16"/>
                    <w:szCs w:val="16"/>
                  </w:rPr>
                  <w:t>.</w:t>
                </w:r>
                <w:r w:rsidR="00B3763B">
                  <w:rPr>
                    <w:rFonts w:ascii="Arial" w:hAnsi="Arial" w:cs="Arial"/>
                    <w:sz w:val="16"/>
                    <w:szCs w:val="16"/>
                  </w:rPr>
                  <w:t xml:space="preserve"> Exp</w:t>
                </w:r>
                <w:bookmarkStart w:id="0" w:name="_GoBack"/>
                <w:bookmarkEnd w:id="0"/>
                <w:r w:rsidR="00B3763B">
                  <w:rPr>
                    <w:rFonts w:ascii="Arial" w:hAnsi="Arial" w:cs="Arial"/>
                    <w:sz w:val="16"/>
                    <w:szCs w:val="16"/>
                  </w:rPr>
                  <w:t xml:space="preserve">. </w:t>
                </w:r>
                <w:r>
                  <w:rPr>
                    <w:rFonts w:ascii="Arial" w:hAnsi="Arial" w:cs="Arial"/>
                    <w:sz w:val="16"/>
                    <w:szCs w:val="16"/>
                  </w:rPr>
                  <w:t>3256</w:t>
                </w:r>
                <w:r w:rsidR="00B3763B">
                  <w:rPr>
                    <w:rFonts w:ascii="Arial" w:hAnsi="Arial" w:cs="Arial"/>
                    <w:sz w:val="16"/>
                    <w:szCs w:val="16"/>
                  </w:rPr>
                  <w:t>.</w:t>
                </w:r>
              </w:p>
            </w:tc>
          </w:tr>
        </w:tbl>
        <w:p w:rsidR="00022EA5" w:rsidRPr="003B0D6E" w:rsidRDefault="00022EA5" w:rsidP="00DA1FC6">
          <w:pPr>
            <w:tabs>
              <w:tab w:val="left" w:pos="3135"/>
            </w:tabs>
            <w:rPr>
              <w:b/>
              <w:sz w:val="28"/>
              <w:szCs w:val="28"/>
            </w:rPr>
          </w:pPr>
        </w:p>
      </w:tc>
    </w:tr>
  </w:tbl>
  <w:p w:rsidR="00022EA5" w:rsidRPr="00DA1FC6" w:rsidRDefault="00022EA5" w:rsidP="000A785D">
    <w:pPr>
      <w:spacing w:after="0" w:line="240" w:lineRule="auto"/>
      <w:jc w:val="cent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947" w:rsidRDefault="00464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C4382"/>
    <w:multiLevelType w:val="hybridMultilevel"/>
    <w:tmpl w:val="84F07060"/>
    <w:lvl w:ilvl="0" w:tplc="31D63F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C56D9E"/>
    <w:multiLevelType w:val="hybridMultilevel"/>
    <w:tmpl w:val="4642D2C8"/>
    <w:lvl w:ilvl="0" w:tplc="42ECAA7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5F297EC5"/>
    <w:multiLevelType w:val="hybridMultilevel"/>
    <w:tmpl w:val="2B8AAFD8"/>
    <w:lvl w:ilvl="0" w:tplc="42ECAA7E">
      <w:start w:val="1"/>
      <w:numFmt w:val="decimal"/>
      <w:lvlText w:val="%1."/>
      <w:lvlJc w:val="left"/>
      <w:pPr>
        <w:ind w:left="1800" w:hanging="360"/>
      </w:pPr>
      <w:rPr>
        <w:rFont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0F"/>
    <w:rsid w:val="000158E6"/>
    <w:rsid w:val="00022EA5"/>
    <w:rsid w:val="000544B0"/>
    <w:rsid w:val="00077153"/>
    <w:rsid w:val="00085DA7"/>
    <w:rsid w:val="000A785D"/>
    <w:rsid w:val="000E4ED8"/>
    <w:rsid w:val="000F5CA3"/>
    <w:rsid w:val="00103679"/>
    <w:rsid w:val="00107EF6"/>
    <w:rsid w:val="00115025"/>
    <w:rsid w:val="001226EF"/>
    <w:rsid w:val="00132E18"/>
    <w:rsid w:val="001444EF"/>
    <w:rsid w:val="00167864"/>
    <w:rsid w:val="0017543C"/>
    <w:rsid w:val="00196A67"/>
    <w:rsid w:val="00197E7E"/>
    <w:rsid w:val="001B32CB"/>
    <w:rsid w:val="001D0E2F"/>
    <w:rsid w:val="001F073F"/>
    <w:rsid w:val="0021088E"/>
    <w:rsid w:val="0026139E"/>
    <w:rsid w:val="0026392D"/>
    <w:rsid w:val="00276EF2"/>
    <w:rsid w:val="00293707"/>
    <w:rsid w:val="002C553C"/>
    <w:rsid w:val="0032265F"/>
    <w:rsid w:val="00331044"/>
    <w:rsid w:val="003458E0"/>
    <w:rsid w:val="00357EEA"/>
    <w:rsid w:val="00360C34"/>
    <w:rsid w:val="003732F0"/>
    <w:rsid w:val="003846EA"/>
    <w:rsid w:val="0039327F"/>
    <w:rsid w:val="00394BE8"/>
    <w:rsid w:val="003953E1"/>
    <w:rsid w:val="003B3B2A"/>
    <w:rsid w:val="003B5539"/>
    <w:rsid w:val="003D0E1E"/>
    <w:rsid w:val="003D3C78"/>
    <w:rsid w:val="0043147B"/>
    <w:rsid w:val="00460749"/>
    <w:rsid w:val="00461AE9"/>
    <w:rsid w:val="00464947"/>
    <w:rsid w:val="00464B17"/>
    <w:rsid w:val="00492907"/>
    <w:rsid w:val="0049425F"/>
    <w:rsid w:val="004A2027"/>
    <w:rsid w:val="004E354F"/>
    <w:rsid w:val="004E39D6"/>
    <w:rsid w:val="00511A26"/>
    <w:rsid w:val="005125F6"/>
    <w:rsid w:val="00522D83"/>
    <w:rsid w:val="00540418"/>
    <w:rsid w:val="0055076C"/>
    <w:rsid w:val="00555F96"/>
    <w:rsid w:val="00574B26"/>
    <w:rsid w:val="005A1AF9"/>
    <w:rsid w:val="005C1046"/>
    <w:rsid w:val="005F2DB9"/>
    <w:rsid w:val="006246BE"/>
    <w:rsid w:val="0063187A"/>
    <w:rsid w:val="006349B4"/>
    <w:rsid w:val="00636F9F"/>
    <w:rsid w:val="00651F0F"/>
    <w:rsid w:val="006567C3"/>
    <w:rsid w:val="0065788A"/>
    <w:rsid w:val="00682218"/>
    <w:rsid w:val="0069708F"/>
    <w:rsid w:val="006C16F8"/>
    <w:rsid w:val="006D4975"/>
    <w:rsid w:val="006E0E00"/>
    <w:rsid w:val="007307D7"/>
    <w:rsid w:val="00746387"/>
    <w:rsid w:val="0078527E"/>
    <w:rsid w:val="00790D80"/>
    <w:rsid w:val="007B53AC"/>
    <w:rsid w:val="007D013C"/>
    <w:rsid w:val="007D130A"/>
    <w:rsid w:val="007E3609"/>
    <w:rsid w:val="007F7FF0"/>
    <w:rsid w:val="008031DB"/>
    <w:rsid w:val="00831101"/>
    <w:rsid w:val="00851FE9"/>
    <w:rsid w:val="008711CC"/>
    <w:rsid w:val="008852AC"/>
    <w:rsid w:val="008870E5"/>
    <w:rsid w:val="008A04D2"/>
    <w:rsid w:val="008B225A"/>
    <w:rsid w:val="008B5CE5"/>
    <w:rsid w:val="008C0E03"/>
    <w:rsid w:val="008C5A53"/>
    <w:rsid w:val="008D047D"/>
    <w:rsid w:val="00921BAC"/>
    <w:rsid w:val="00922EAC"/>
    <w:rsid w:val="00924766"/>
    <w:rsid w:val="00927C73"/>
    <w:rsid w:val="00927E61"/>
    <w:rsid w:val="009442AA"/>
    <w:rsid w:val="00977951"/>
    <w:rsid w:val="009953F5"/>
    <w:rsid w:val="009B150A"/>
    <w:rsid w:val="009E232E"/>
    <w:rsid w:val="009F0AD6"/>
    <w:rsid w:val="00A04289"/>
    <w:rsid w:val="00A25DF7"/>
    <w:rsid w:val="00A40B8A"/>
    <w:rsid w:val="00A77F8C"/>
    <w:rsid w:val="00A97D80"/>
    <w:rsid w:val="00AB50E7"/>
    <w:rsid w:val="00AB6309"/>
    <w:rsid w:val="00AC0A02"/>
    <w:rsid w:val="00AE1DCF"/>
    <w:rsid w:val="00B03671"/>
    <w:rsid w:val="00B07DDF"/>
    <w:rsid w:val="00B21DB0"/>
    <w:rsid w:val="00B22688"/>
    <w:rsid w:val="00B22B03"/>
    <w:rsid w:val="00B3763B"/>
    <w:rsid w:val="00B4345A"/>
    <w:rsid w:val="00B52AC1"/>
    <w:rsid w:val="00B618AF"/>
    <w:rsid w:val="00B65B05"/>
    <w:rsid w:val="00B71586"/>
    <w:rsid w:val="00B75799"/>
    <w:rsid w:val="00B84AA8"/>
    <w:rsid w:val="00B90AA4"/>
    <w:rsid w:val="00BB5D65"/>
    <w:rsid w:val="00BD211A"/>
    <w:rsid w:val="00BE2E77"/>
    <w:rsid w:val="00BE31CD"/>
    <w:rsid w:val="00C029FB"/>
    <w:rsid w:val="00C24E5B"/>
    <w:rsid w:val="00C304D3"/>
    <w:rsid w:val="00C467D0"/>
    <w:rsid w:val="00C5079D"/>
    <w:rsid w:val="00C526EE"/>
    <w:rsid w:val="00C646E0"/>
    <w:rsid w:val="00C66768"/>
    <w:rsid w:val="00C84DD1"/>
    <w:rsid w:val="00C93EE8"/>
    <w:rsid w:val="00CA057C"/>
    <w:rsid w:val="00CA3850"/>
    <w:rsid w:val="00D5225E"/>
    <w:rsid w:val="00D5495F"/>
    <w:rsid w:val="00D67377"/>
    <w:rsid w:val="00D9564B"/>
    <w:rsid w:val="00DA1FC6"/>
    <w:rsid w:val="00DA4A7F"/>
    <w:rsid w:val="00DC3B31"/>
    <w:rsid w:val="00DD115E"/>
    <w:rsid w:val="00DE5A3F"/>
    <w:rsid w:val="00E06A42"/>
    <w:rsid w:val="00E22746"/>
    <w:rsid w:val="00E25B91"/>
    <w:rsid w:val="00E31DC3"/>
    <w:rsid w:val="00E36367"/>
    <w:rsid w:val="00E4498A"/>
    <w:rsid w:val="00E51504"/>
    <w:rsid w:val="00E66B18"/>
    <w:rsid w:val="00E73967"/>
    <w:rsid w:val="00E7625A"/>
    <w:rsid w:val="00E82666"/>
    <w:rsid w:val="00E87DC7"/>
    <w:rsid w:val="00E92728"/>
    <w:rsid w:val="00E957AB"/>
    <w:rsid w:val="00EA0FF7"/>
    <w:rsid w:val="00ED06DE"/>
    <w:rsid w:val="00EE1CB4"/>
    <w:rsid w:val="00EE479A"/>
    <w:rsid w:val="00EF064C"/>
    <w:rsid w:val="00EF4FFC"/>
    <w:rsid w:val="00F05604"/>
    <w:rsid w:val="00F1244F"/>
    <w:rsid w:val="00F13FDD"/>
    <w:rsid w:val="00F24818"/>
    <w:rsid w:val="00F24C14"/>
    <w:rsid w:val="00F45382"/>
    <w:rsid w:val="00F54BD5"/>
    <w:rsid w:val="00F76EB3"/>
    <w:rsid w:val="00F81072"/>
    <w:rsid w:val="00FB4566"/>
    <w:rsid w:val="00FD7C0E"/>
    <w:rsid w:val="00FE4C69"/>
    <w:rsid w:val="00FF76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2138D-1497-4055-8006-A850AD06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C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4B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B26"/>
  </w:style>
  <w:style w:type="paragraph" w:styleId="Piedepgina">
    <w:name w:val="footer"/>
    <w:basedOn w:val="Normal"/>
    <w:link w:val="PiedepginaCar"/>
    <w:uiPriority w:val="99"/>
    <w:unhideWhenUsed/>
    <w:rsid w:val="00574B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B26"/>
  </w:style>
  <w:style w:type="table" w:styleId="Tablaconcuadrcula">
    <w:name w:val="Table Grid"/>
    <w:basedOn w:val="Tablanormal"/>
    <w:uiPriority w:val="39"/>
    <w:rsid w:val="0051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E00"/>
    <w:pPr>
      <w:ind w:left="720"/>
      <w:contextualSpacing/>
    </w:pPr>
  </w:style>
  <w:style w:type="paragraph" w:styleId="Textodeglobo">
    <w:name w:val="Balloon Text"/>
    <w:basedOn w:val="Normal"/>
    <w:link w:val="TextodegloboCar"/>
    <w:uiPriority w:val="99"/>
    <w:semiHidden/>
    <w:unhideWhenUsed/>
    <w:rsid w:val="00394B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4BE8"/>
    <w:rPr>
      <w:rFonts w:ascii="Segoe UI" w:hAnsi="Segoe UI" w:cs="Segoe UI"/>
      <w:sz w:val="18"/>
      <w:szCs w:val="18"/>
    </w:rPr>
  </w:style>
  <w:style w:type="paragraph" w:styleId="NormalWeb">
    <w:name w:val="Normal (Web)"/>
    <w:basedOn w:val="Normal"/>
    <w:uiPriority w:val="99"/>
    <w:unhideWhenUsed/>
    <w:rsid w:val="00085D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927C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27C73"/>
  </w:style>
  <w:style w:type="paragraph" w:customStyle="1" w:styleId="sangria">
    <w:name w:val="sangria"/>
    <w:basedOn w:val="Normal"/>
    <w:rsid w:val="00927C7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6275">
      <w:bodyDiv w:val="1"/>
      <w:marLeft w:val="0"/>
      <w:marRight w:val="0"/>
      <w:marTop w:val="0"/>
      <w:marBottom w:val="0"/>
      <w:divBdr>
        <w:top w:val="none" w:sz="0" w:space="0" w:color="auto"/>
        <w:left w:val="none" w:sz="0" w:space="0" w:color="auto"/>
        <w:bottom w:val="none" w:sz="0" w:space="0" w:color="auto"/>
        <w:right w:val="none" w:sz="0" w:space="0" w:color="auto"/>
      </w:divBdr>
    </w:div>
    <w:div w:id="298654864">
      <w:bodyDiv w:val="1"/>
      <w:marLeft w:val="0"/>
      <w:marRight w:val="0"/>
      <w:marTop w:val="0"/>
      <w:marBottom w:val="0"/>
      <w:divBdr>
        <w:top w:val="none" w:sz="0" w:space="0" w:color="auto"/>
        <w:left w:val="none" w:sz="0" w:space="0" w:color="auto"/>
        <w:bottom w:val="none" w:sz="0" w:space="0" w:color="auto"/>
        <w:right w:val="none" w:sz="0" w:space="0" w:color="auto"/>
      </w:divBdr>
    </w:div>
    <w:div w:id="371729980">
      <w:bodyDiv w:val="1"/>
      <w:marLeft w:val="0"/>
      <w:marRight w:val="0"/>
      <w:marTop w:val="0"/>
      <w:marBottom w:val="0"/>
      <w:divBdr>
        <w:top w:val="none" w:sz="0" w:space="0" w:color="auto"/>
        <w:left w:val="none" w:sz="0" w:space="0" w:color="auto"/>
        <w:bottom w:val="none" w:sz="0" w:space="0" w:color="auto"/>
        <w:right w:val="none" w:sz="0" w:space="0" w:color="auto"/>
      </w:divBdr>
    </w:div>
    <w:div w:id="400368063">
      <w:bodyDiv w:val="1"/>
      <w:marLeft w:val="0"/>
      <w:marRight w:val="0"/>
      <w:marTop w:val="0"/>
      <w:marBottom w:val="0"/>
      <w:divBdr>
        <w:top w:val="none" w:sz="0" w:space="0" w:color="auto"/>
        <w:left w:val="none" w:sz="0" w:space="0" w:color="auto"/>
        <w:bottom w:val="none" w:sz="0" w:space="0" w:color="auto"/>
        <w:right w:val="none" w:sz="0" w:space="0" w:color="auto"/>
      </w:divBdr>
    </w:div>
    <w:div w:id="440731646">
      <w:bodyDiv w:val="1"/>
      <w:marLeft w:val="0"/>
      <w:marRight w:val="0"/>
      <w:marTop w:val="0"/>
      <w:marBottom w:val="0"/>
      <w:divBdr>
        <w:top w:val="none" w:sz="0" w:space="0" w:color="auto"/>
        <w:left w:val="none" w:sz="0" w:space="0" w:color="auto"/>
        <w:bottom w:val="none" w:sz="0" w:space="0" w:color="auto"/>
        <w:right w:val="none" w:sz="0" w:space="0" w:color="auto"/>
      </w:divBdr>
    </w:div>
    <w:div w:id="507477196">
      <w:bodyDiv w:val="1"/>
      <w:marLeft w:val="0"/>
      <w:marRight w:val="0"/>
      <w:marTop w:val="0"/>
      <w:marBottom w:val="0"/>
      <w:divBdr>
        <w:top w:val="none" w:sz="0" w:space="0" w:color="auto"/>
        <w:left w:val="none" w:sz="0" w:space="0" w:color="auto"/>
        <w:bottom w:val="none" w:sz="0" w:space="0" w:color="auto"/>
        <w:right w:val="none" w:sz="0" w:space="0" w:color="auto"/>
      </w:divBdr>
      <w:divsChild>
        <w:div w:id="343290390">
          <w:marLeft w:val="0"/>
          <w:marRight w:val="0"/>
          <w:marTop w:val="0"/>
          <w:marBottom w:val="0"/>
          <w:divBdr>
            <w:top w:val="none" w:sz="0" w:space="0" w:color="auto"/>
            <w:left w:val="none" w:sz="0" w:space="0" w:color="auto"/>
            <w:bottom w:val="none" w:sz="0" w:space="0" w:color="auto"/>
            <w:right w:val="none" w:sz="0" w:space="0" w:color="auto"/>
          </w:divBdr>
        </w:div>
        <w:div w:id="525141006">
          <w:marLeft w:val="0"/>
          <w:marRight w:val="0"/>
          <w:marTop w:val="0"/>
          <w:marBottom w:val="0"/>
          <w:divBdr>
            <w:top w:val="none" w:sz="0" w:space="0" w:color="auto"/>
            <w:left w:val="none" w:sz="0" w:space="0" w:color="auto"/>
            <w:bottom w:val="none" w:sz="0" w:space="0" w:color="auto"/>
            <w:right w:val="none" w:sz="0" w:space="0" w:color="auto"/>
          </w:divBdr>
        </w:div>
        <w:div w:id="572856588">
          <w:marLeft w:val="0"/>
          <w:marRight w:val="0"/>
          <w:marTop w:val="0"/>
          <w:marBottom w:val="0"/>
          <w:divBdr>
            <w:top w:val="none" w:sz="0" w:space="0" w:color="auto"/>
            <w:left w:val="none" w:sz="0" w:space="0" w:color="auto"/>
            <w:bottom w:val="none" w:sz="0" w:space="0" w:color="auto"/>
            <w:right w:val="none" w:sz="0" w:space="0" w:color="auto"/>
          </w:divBdr>
        </w:div>
        <w:div w:id="1643120322">
          <w:marLeft w:val="0"/>
          <w:marRight w:val="0"/>
          <w:marTop w:val="0"/>
          <w:marBottom w:val="0"/>
          <w:divBdr>
            <w:top w:val="none" w:sz="0" w:space="0" w:color="auto"/>
            <w:left w:val="none" w:sz="0" w:space="0" w:color="auto"/>
            <w:bottom w:val="none" w:sz="0" w:space="0" w:color="auto"/>
            <w:right w:val="none" w:sz="0" w:space="0" w:color="auto"/>
          </w:divBdr>
        </w:div>
        <w:div w:id="930815533">
          <w:marLeft w:val="0"/>
          <w:marRight w:val="0"/>
          <w:marTop w:val="0"/>
          <w:marBottom w:val="0"/>
          <w:divBdr>
            <w:top w:val="none" w:sz="0" w:space="0" w:color="auto"/>
            <w:left w:val="none" w:sz="0" w:space="0" w:color="auto"/>
            <w:bottom w:val="none" w:sz="0" w:space="0" w:color="auto"/>
            <w:right w:val="none" w:sz="0" w:space="0" w:color="auto"/>
          </w:divBdr>
        </w:div>
        <w:div w:id="792092644">
          <w:marLeft w:val="0"/>
          <w:marRight w:val="0"/>
          <w:marTop w:val="0"/>
          <w:marBottom w:val="0"/>
          <w:divBdr>
            <w:top w:val="none" w:sz="0" w:space="0" w:color="auto"/>
            <w:left w:val="none" w:sz="0" w:space="0" w:color="auto"/>
            <w:bottom w:val="none" w:sz="0" w:space="0" w:color="auto"/>
            <w:right w:val="none" w:sz="0" w:space="0" w:color="auto"/>
          </w:divBdr>
        </w:div>
        <w:div w:id="1436749063">
          <w:marLeft w:val="0"/>
          <w:marRight w:val="0"/>
          <w:marTop w:val="0"/>
          <w:marBottom w:val="0"/>
          <w:divBdr>
            <w:top w:val="none" w:sz="0" w:space="0" w:color="auto"/>
            <w:left w:val="none" w:sz="0" w:space="0" w:color="auto"/>
            <w:bottom w:val="none" w:sz="0" w:space="0" w:color="auto"/>
            <w:right w:val="none" w:sz="0" w:space="0" w:color="auto"/>
          </w:divBdr>
        </w:div>
        <w:div w:id="1638682994">
          <w:marLeft w:val="0"/>
          <w:marRight w:val="0"/>
          <w:marTop w:val="0"/>
          <w:marBottom w:val="0"/>
          <w:divBdr>
            <w:top w:val="none" w:sz="0" w:space="0" w:color="auto"/>
            <w:left w:val="none" w:sz="0" w:space="0" w:color="auto"/>
            <w:bottom w:val="none" w:sz="0" w:space="0" w:color="auto"/>
            <w:right w:val="none" w:sz="0" w:space="0" w:color="auto"/>
          </w:divBdr>
        </w:div>
        <w:div w:id="380179367">
          <w:marLeft w:val="0"/>
          <w:marRight w:val="0"/>
          <w:marTop w:val="0"/>
          <w:marBottom w:val="0"/>
          <w:divBdr>
            <w:top w:val="none" w:sz="0" w:space="0" w:color="auto"/>
            <w:left w:val="none" w:sz="0" w:space="0" w:color="auto"/>
            <w:bottom w:val="none" w:sz="0" w:space="0" w:color="auto"/>
            <w:right w:val="none" w:sz="0" w:space="0" w:color="auto"/>
          </w:divBdr>
        </w:div>
        <w:div w:id="1751729564">
          <w:marLeft w:val="0"/>
          <w:marRight w:val="0"/>
          <w:marTop w:val="0"/>
          <w:marBottom w:val="0"/>
          <w:divBdr>
            <w:top w:val="none" w:sz="0" w:space="0" w:color="auto"/>
            <w:left w:val="none" w:sz="0" w:space="0" w:color="auto"/>
            <w:bottom w:val="none" w:sz="0" w:space="0" w:color="auto"/>
            <w:right w:val="none" w:sz="0" w:space="0" w:color="auto"/>
          </w:divBdr>
        </w:div>
        <w:div w:id="192115178">
          <w:marLeft w:val="0"/>
          <w:marRight w:val="0"/>
          <w:marTop w:val="0"/>
          <w:marBottom w:val="0"/>
          <w:divBdr>
            <w:top w:val="none" w:sz="0" w:space="0" w:color="auto"/>
            <w:left w:val="none" w:sz="0" w:space="0" w:color="auto"/>
            <w:bottom w:val="none" w:sz="0" w:space="0" w:color="auto"/>
            <w:right w:val="none" w:sz="0" w:space="0" w:color="auto"/>
          </w:divBdr>
        </w:div>
        <w:div w:id="1052996797">
          <w:marLeft w:val="0"/>
          <w:marRight w:val="0"/>
          <w:marTop w:val="0"/>
          <w:marBottom w:val="0"/>
          <w:divBdr>
            <w:top w:val="none" w:sz="0" w:space="0" w:color="auto"/>
            <w:left w:val="none" w:sz="0" w:space="0" w:color="auto"/>
            <w:bottom w:val="none" w:sz="0" w:space="0" w:color="auto"/>
            <w:right w:val="none" w:sz="0" w:space="0" w:color="auto"/>
          </w:divBdr>
        </w:div>
      </w:divsChild>
    </w:div>
    <w:div w:id="961572604">
      <w:bodyDiv w:val="1"/>
      <w:marLeft w:val="0"/>
      <w:marRight w:val="0"/>
      <w:marTop w:val="0"/>
      <w:marBottom w:val="0"/>
      <w:divBdr>
        <w:top w:val="none" w:sz="0" w:space="0" w:color="auto"/>
        <w:left w:val="none" w:sz="0" w:space="0" w:color="auto"/>
        <w:bottom w:val="none" w:sz="0" w:space="0" w:color="auto"/>
        <w:right w:val="none" w:sz="0" w:space="0" w:color="auto"/>
      </w:divBdr>
      <w:divsChild>
        <w:div w:id="1136797068">
          <w:marLeft w:val="0"/>
          <w:marRight w:val="0"/>
          <w:marTop w:val="0"/>
          <w:marBottom w:val="0"/>
          <w:divBdr>
            <w:top w:val="none" w:sz="0" w:space="0" w:color="auto"/>
            <w:left w:val="none" w:sz="0" w:space="0" w:color="auto"/>
            <w:bottom w:val="threeDEngrave" w:sz="6" w:space="0" w:color="auto"/>
            <w:right w:val="none" w:sz="0" w:space="0" w:color="auto"/>
          </w:divBdr>
          <w:divsChild>
            <w:div w:id="1886138526">
              <w:marLeft w:val="0"/>
              <w:marRight w:val="0"/>
              <w:marTop w:val="0"/>
              <w:marBottom w:val="150"/>
              <w:divBdr>
                <w:top w:val="none" w:sz="0" w:space="0" w:color="auto"/>
                <w:left w:val="none" w:sz="0" w:space="0" w:color="auto"/>
                <w:bottom w:val="none" w:sz="0" w:space="0" w:color="auto"/>
                <w:right w:val="none" w:sz="0" w:space="0" w:color="auto"/>
              </w:divBdr>
            </w:div>
          </w:divsChild>
        </w:div>
        <w:div w:id="1270894969">
          <w:marLeft w:val="75"/>
          <w:marRight w:val="0"/>
          <w:marTop w:val="75"/>
          <w:marBottom w:val="9000"/>
          <w:divBdr>
            <w:top w:val="none" w:sz="0" w:space="0" w:color="auto"/>
            <w:left w:val="none" w:sz="0" w:space="0" w:color="auto"/>
            <w:bottom w:val="none" w:sz="0" w:space="0" w:color="auto"/>
            <w:right w:val="none" w:sz="0" w:space="0" w:color="auto"/>
          </w:divBdr>
        </w:div>
        <w:div w:id="882644131">
          <w:marLeft w:val="0"/>
          <w:marRight w:val="0"/>
          <w:marTop w:val="0"/>
          <w:marBottom w:val="0"/>
          <w:divBdr>
            <w:top w:val="none" w:sz="0" w:space="0" w:color="auto"/>
            <w:left w:val="none" w:sz="0" w:space="0" w:color="auto"/>
            <w:bottom w:val="none" w:sz="0" w:space="0" w:color="auto"/>
            <w:right w:val="none" w:sz="0" w:space="0" w:color="auto"/>
          </w:divBdr>
        </w:div>
      </w:divsChild>
    </w:div>
    <w:div w:id="1062218394">
      <w:bodyDiv w:val="1"/>
      <w:marLeft w:val="0"/>
      <w:marRight w:val="0"/>
      <w:marTop w:val="0"/>
      <w:marBottom w:val="0"/>
      <w:divBdr>
        <w:top w:val="none" w:sz="0" w:space="0" w:color="auto"/>
        <w:left w:val="none" w:sz="0" w:space="0" w:color="auto"/>
        <w:bottom w:val="none" w:sz="0" w:space="0" w:color="auto"/>
        <w:right w:val="none" w:sz="0" w:space="0" w:color="auto"/>
      </w:divBdr>
      <w:divsChild>
        <w:div w:id="789398505">
          <w:marLeft w:val="0"/>
          <w:marRight w:val="0"/>
          <w:marTop w:val="0"/>
          <w:marBottom w:val="0"/>
          <w:divBdr>
            <w:top w:val="none" w:sz="0" w:space="0" w:color="auto"/>
            <w:left w:val="none" w:sz="0" w:space="0" w:color="auto"/>
            <w:bottom w:val="none" w:sz="0" w:space="0" w:color="auto"/>
            <w:right w:val="none" w:sz="0" w:space="0" w:color="auto"/>
          </w:divBdr>
        </w:div>
        <w:div w:id="1611929443">
          <w:marLeft w:val="0"/>
          <w:marRight w:val="0"/>
          <w:marTop w:val="0"/>
          <w:marBottom w:val="0"/>
          <w:divBdr>
            <w:top w:val="none" w:sz="0" w:space="0" w:color="auto"/>
            <w:left w:val="none" w:sz="0" w:space="0" w:color="auto"/>
            <w:bottom w:val="none" w:sz="0" w:space="0" w:color="auto"/>
            <w:right w:val="none" w:sz="0" w:space="0" w:color="auto"/>
          </w:divBdr>
        </w:div>
        <w:div w:id="852500767">
          <w:marLeft w:val="0"/>
          <w:marRight w:val="0"/>
          <w:marTop w:val="0"/>
          <w:marBottom w:val="0"/>
          <w:divBdr>
            <w:top w:val="none" w:sz="0" w:space="0" w:color="auto"/>
            <w:left w:val="none" w:sz="0" w:space="0" w:color="auto"/>
            <w:bottom w:val="none" w:sz="0" w:space="0" w:color="auto"/>
            <w:right w:val="none" w:sz="0" w:space="0" w:color="auto"/>
          </w:divBdr>
        </w:div>
      </w:divsChild>
    </w:div>
    <w:div w:id="1387266820">
      <w:bodyDiv w:val="1"/>
      <w:marLeft w:val="0"/>
      <w:marRight w:val="0"/>
      <w:marTop w:val="0"/>
      <w:marBottom w:val="0"/>
      <w:divBdr>
        <w:top w:val="none" w:sz="0" w:space="0" w:color="auto"/>
        <w:left w:val="none" w:sz="0" w:space="0" w:color="auto"/>
        <w:bottom w:val="none" w:sz="0" w:space="0" w:color="auto"/>
        <w:right w:val="none" w:sz="0" w:space="0" w:color="auto"/>
      </w:divBdr>
      <w:divsChild>
        <w:div w:id="559245670">
          <w:marLeft w:val="0"/>
          <w:marRight w:val="0"/>
          <w:marTop w:val="0"/>
          <w:marBottom w:val="0"/>
          <w:divBdr>
            <w:top w:val="none" w:sz="0" w:space="0" w:color="auto"/>
            <w:left w:val="none" w:sz="0" w:space="0" w:color="auto"/>
            <w:bottom w:val="none" w:sz="0" w:space="0" w:color="auto"/>
            <w:right w:val="none" w:sz="0" w:space="0" w:color="auto"/>
          </w:divBdr>
        </w:div>
        <w:div w:id="445272755">
          <w:marLeft w:val="0"/>
          <w:marRight w:val="0"/>
          <w:marTop w:val="0"/>
          <w:marBottom w:val="0"/>
          <w:divBdr>
            <w:top w:val="none" w:sz="0" w:space="0" w:color="auto"/>
            <w:left w:val="none" w:sz="0" w:space="0" w:color="auto"/>
            <w:bottom w:val="none" w:sz="0" w:space="0" w:color="auto"/>
            <w:right w:val="none" w:sz="0" w:space="0" w:color="auto"/>
          </w:divBdr>
        </w:div>
        <w:div w:id="981229403">
          <w:marLeft w:val="0"/>
          <w:marRight w:val="0"/>
          <w:marTop w:val="0"/>
          <w:marBottom w:val="0"/>
          <w:divBdr>
            <w:top w:val="none" w:sz="0" w:space="0" w:color="auto"/>
            <w:left w:val="none" w:sz="0" w:space="0" w:color="auto"/>
            <w:bottom w:val="none" w:sz="0" w:space="0" w:color="auto"/>
            <w:right w:val="none" w:sz="0" w:space="0" w:color="auto"/>
          </w:divBdr>
        </w:div>
      </w:divsChild>
    </w:div>
    <w:div w:id="1515918870">
      <w:bodyDiv w:val="1"/>
      <w:marLeft w:val="0"/>
      <w:marRight w:val="0"/>
      <w:marTop w:val="0"/>
      <w:marBottom w:val="0"/>
      <w:divBdr>
        <w:top w:val="none" w:sz="0" w:space="0" w:color="auto"/>
        <w:left w:val="none" w:sz="0" w:space="0" w:color="auto"/>
        <w:bottom w:val="none" w:sz="0" w:space="0" w:color="auto"/>
        <w:right w:val="none" w:sz="0" w:space="0" w:color="auto"/>
      </w:divBdr>
    </w:div>
    <w:div w:id="1592084088">
      <w:bodyDiv w:val="1"/>
      <w:marLeft w:val="0"/>
      <w:marRight w:val="0"/>
      <w:marTop w:val="0"/>
      <w:marBottom w:val="0"/>
      <w:divBdr>
        <w:top w:val="none" w:sz="0" w:space="0" w:color="auto"/>
        <w:left w:val="none" w:sz="0" w:space="0" w:color="auto"/>
        <w:bottom w:val="none" w:sz="0" w:space="0" w:color="auto"/>
        <w:right w:val="none" w:sz="0" w:space="0" w:color="auto"/>
      </w:divBdr>
    </w:div>
    <w:div w:id="1719931427">
      <w:bodyDiv w:val="1"/>
      <w:marLeft w:val="0"/>
      <w:marRight w:val="0"/>
      <w:marTop w:val="0"/>
      <w:marBottom w:val="0"/>
      <w:divBdr>
        <w:top w:val="none" w:sz="0" w:space="0" w:color="auto"/>
        <w:left w:val="none" w:sz="0" w:space="0" w:color="auto"/>
        <w:bottom w:val="none" w:sz="0" w:space="0" w:color="auto"/>
        <w:right w:val="none" w:sz="0" w:space="0" w:color="auto"/>
      </w:divBdr>
    </w:div>
    <w:div w:id="177381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iputados.gob.mx/cabilderos/index_LXII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1150</Words>
  <Characters>6330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2016-02-26T17:17:00Z</cp:lastPrinted>
  <dcterms:created xsi:type="dcterms:W3CDTF">2016-08-29T18:29:00Z</dcterms:created>
  <dcterms:modified xsi:type="dcterms:W3CDTF">2017-08-04T18:39:00Z</dcterms:modified>
</cp:coreProperties>
</file>